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60B" w:rsidRDefault="00C9560B" w:rsidP="00C9560B">
      <w:pPr>
        <w:jc w:val="center"/>
      </w:pPr>
      <w:r>
        <w:t>LEI COMPLEMENTAR 474, de 21 de maio de 2002.</w:t>
      </w:r>
    </w:p>
    <w:p w:rsidR="00C9560B" w:rsidRPr="00C9560B" w:rsidRDefault="00C9560B" w:rsidP="00C9560B">
      <w:pPr>
        <w:ind w:left="4248"/>
        <w:jc w:val="center"/>
        <w:rPr>
          <w:b/>
        </w:rPr>
      </w:pPr>
      <w:r w:rsidRPr="00C9560B">
        <w:rPr>
          <w:b/>
        </w:rPr>
        <w:t>Dá nova redaçã</w:t>
      </w:r>
      <w:r>
        <w:rPr>
          <w:b/>
        </w:rPr>
        <w:t xml:space="preserve">o ao parágrafo único do art. 10 </w:t>
      </w:r>
      <w:r w:rsidRPr="00C9560B">
        <w:rPr>
          <w:b/>
        </w:rPr>
        <w:t>da Lei Comple</w:t>
      </w:r>
      <w:r>
        <w:rPr>
          <w:b/>
        </w:rPr>
        <w:t xml:space="preserve">mentar n® 320, de 2 de maio de </w:t>
      </w:r>
      <w:r w:rsidRPr="00C9560B">
        <w:rPr>
          <w:b/>
        </w:rPr>
        <w:t>1994, que</w:t>
      </w:r>
      <w:r>
        <w:rPr>
          <w:b/>
        </w:rPr>
        <w:t xml:space="preserve"> dispõe sobre a denominação de </w:t>
      </w:r>
      <w:r w:rsidRPr="00C9560B">
        <w:rPr>
          <w:b/>
        </w:rPr>
        <w:t>l</w:t>
      </w:r>
      <w:r>
        <w:rPr>
          <w:b/>
        </w:rPr>
        <w:t xml:space="preserve">ogradouros públicos e dá outras </w:t>
      </w:r>
      <w:bookmarkStart w:id="0" w:name="_GoBack"/>
      <w:bookmarkEnd w:id="0"/>
      <w:r w:rsidRPr="00C9560B">
        <w:rPr>
          <w:b/>
        </w:rPr>
        <w:t>providências.</w:t>
      </w:r>
    </w:p>
    <w:p w:rsidR="00C9560B" w:rsidRDefault="00C9560B" w:rsidP="00C9560B">
      <w:pPr>
        <w:jc w:val="center"/>
      </w:pPr>
      <w:r>
        <w:t>O PREFEITO MUNICIPAL DE PORTO ALEGRE.</w:t>
      </w:r>
    </w:p>
    <w:p w:rsidR="00C9560B" w:rsidRDefault="00C9560B" w:rsidP="00C9560B">
      <w:pPr>
        <w:jc w:val="center"/>
      </w:pPr>
      <w:r>
        <w:t>Faço saber que a Câmara Municipal aprovou e eu sanciono a seguinte</w:t>
      </w:r>
    </w:p>
    <w:p w:rsidR="007271B1" w:rsidRDefault="00C9560B" w:rsidP="00C9560B">
      <w:pPr>
        <w:jc w:val="center"/>
      </w:pPr>
      <w:r>
        <w:t>Lei Complementar:</w:t>
      </w:r>
    </w:p>
    <w:p w:rsidR="00C9560B" w:rsidRDefault="00C9560B" w:rsidP="00C9560B">
      <w:pPr>
        <w:jc w:val="center"/>
      </w:pPr>
      <w:r>
        <w:t xml:space="preserve">Art. 1 - O parágrafo único do art. 10 da Lei Complementar n^ 320, de 2 de </w:t>
      </w:r>
    </w:p>
    <w:p w:rsidR="00C9560B" w:rsidRDefault="00C9560B" w:rsidP="00C9560B">
      <w:pPr>
        <w:jc w:val="center"/>
      </w:pPr>
      <w:proofErr w:type="gramStart"/>
      <w:r>
        <w:t>maio</w:t>
      </w:r>
      <w:proofErr w:type="gramEnd"/>
      <w:r>
        <w:t xml:space="preserve"> de 1994, passa a ter a seguinte redação:</w:t>
      </w:r>
    </w:p>
    <w:p w:rsidR="00C9560B" w:rsidRDefault="00C9560B" w:rsidP="00C9560B">
      <w:pPr>
        <w:jc w:val="center"/>
      </w:pPr>
      <w:r>
        <w:t>“Art. 10. ...</w:t>
      </w:r>
    </w:p>
    <w:p w:rsidR="00C9560B" w:rsidRDefault="00C9560B" w:rsidP="00C9560B">
      <w:pPr>
        <w:jc w:val="center"/>
      </w:pPr>
      <w:r>
        <w:t xml:space="preserve">Parágrafo único. A identificação de que trata o “caput” constituir-se-á de </w:t>
      </w:r>
    </w:p>
    <w:p w:rsidR="00C9560B" w:rsidRDefault="00C9560B" w:rsidP="00C9560B">
      <w:pPr>
        <w:jc w:val="center"/>
      </w:pPr>
      <w:proofErr w:type="gramStart"/>
      <w:r>
        <w:t>um</w:t>
      </w:r>
      <w:proofErr w:type="gramEnd"/>
      <w:r>
        <w:t xml:space="preserve"> número de 04 (quatro) algarismos que utilizará a divisão territorial constante na </w:t>
      </w:r>
    </w:p>
    <w:p w:rsidR="00C9560B" w:rsidRDefault="00C9560B" w:rsidP="00C9560B">
      <w:pPr>
        <w:jc w:val="center"/>
      </w:pPr>
      <w:r>
        <w:t xml:space="preserve">Lei Complementar n- 434, de 1- de dezembro de </w:t>
      </w:r>
      <w:r>
        <w:t>1999 (Plano Diretor de Desenvol</w:t>
      </w:r>
      <w:r>
        <w:t>vimento Urbano Ambiental), sendo o primeiro, i</w:t>
      </w:r>
      <w:r>
        <w:t xml:space="preserve">ndicativo da </w:t>
      </w:r>
      <w:proofErr w:type="spellStart"/>
      <w:r>
        <w:t>Macrozona</w:t>
      </w:r>
      <w:proofErr w:type="spellEnd"/>
      <w:r>
        <w:t xml:space="preserve"> (MZ) res</w:t>
      </w:r>
      <w:r>
        <w:t>pectiva, e os três seguintes, indicativos de ordem". (NR)</w:t>
      </w:r>
    </w:p>
    <w:p w:rsidR="00C9560B" w:rsidRDefault="00C9560B" w:rsidP="00C9560B">
      <w:pPr>
        <w:jc w:val="center"/>
      </w:pPr>
      <w:r>
        <w:t>Art. 2- Esta Lei Complementar entra em vigor na data de sua publicação.</w:t>
      </w:r>
    </w:p>
    <w:p w:rsidR="00C9560B" w:rsidRDefault="00C9560B" w:rsidP="00C9560B">
      <w:pPr>
        <w:jc w:val="center"/>
      </w:pPr>
      <w:r>
        <w:t>PREFEITURA MUNICIPAL DE PORTO ALEGRE, 21 de maio de 2002.</w:t>
      </w:r>
    </w:p>
    <w:p w:rsidR="00C9560B" w:rsidRDefault="00C9560B" w:rsidP="00C9560B">
      <w:pPr>
        <w:jc w:val="center"/>
      </w:pPr>
      <w:r>
        <w:t xml:space="preserve">João </w:t>
      </w:r>
      <w:proofErr w:type="spellStart"/>
      <w:r>
        <w:t>Verie</w:t>
      </w:r>
      <w:proofErr w:type="spellEnd"/>
      <w:r>
        <w:t xml:space="preserve">, </w:t>
      </w:r>
    </w:p>
    <w:p w:rsidR="00C9560B" w:rsidRDefault="00C9560B" w:rsidP="00C9560B">
      <w:pPr>
        <w:jc w:val="center"/>
      </w:pPr>
      <w:r>
        <w:t>Prefeito.</w:t>
      </w:r>
    </w:p>
    <w:p w:rsidR="00C9560B" w:rsidRDefault="00C9560B" w:rsidP="00C9560B">
      <w:pPr>
        <w:jc w:val="center"/>
      </w:pPr>
      <w:r>
        <w:t>Carlos Eduardo Vieira,</w:t>
      </w:r>
    </w:p>
    <w:p w:rsidR="00C9560B" w:rsidRDefault="00C9560B" w:rsidP="00C9560B">
      <w:pPr>
        <w:jc w:val="center"/>
      </w:pPr>
      <w:r>
        <w:t>Secretário do Planejamento Municipal.</w:t>
      </w:r>
    </w:p>
    <w:p w:rsidR="00C9560B" w:rsidRDefault="00C9560B" w:rsidP="00C9560B">
      <w:pPr>
        <w:jc w:val="center"/>
      </w:pPr>
      <w:r>
        <w:t>Registre-se e publique-se.</w:t>
      </w:r>
    </w:p>
    <w:p w:rsidR="00C9560B" w:rsidRDefault="00C9560B" w:rsidP="00C9560B">
      <w:pPr>
        <w:jc w:val="center"/>
      </w:pPr>
      <w:r>
        <w:t xml:space="preserve">Helena </w:t>
      </w:r>
      <w:proofErr w:type="spellStart"/>
      <w:r>
        <w:t>Bonumá</w:t>
      </w:r>
      <w:proofErr w:type="spellEnd"/>
      <w:r>
        <w:t>,</w:t>
      </w:r>
    </w:p>
    <w:p w:rsidR="00C9560B" w:rsidRDefault="00C9560B" w:rsidP="00C9560B">
      <w:pPr>
        <w:jc w:val="center"/>
      </w:pPr>
      <w:r>
        <w:t>Secretária do Governo Municipal.</w:t>
      </w:r>
    </w:p>
    <w:sectPr w:rsidR="00C956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60B"/>
    <w:rsid w:val="007271B1"/>
    <w:rsid w:val="00C9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89CD74-AEAB-46EB-853D-05547F1E2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965</Characters>
  <Application>Microsoft Office Word</Application>
  <DocSecurity>0</DocSecurity>
  <Lines>8</Lines>
  <Paragraphs>2</Paragraphs>
  <ScaleCrop>false</ScaleCrop>
  <Company>PMPA</Company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2026-09-04T14:58:00Z</dcterms:created>
  <dcterms:modified xsi:type="dcterms:W3CDTF">2026-09-04T15:00:00Z</dcterms:modified>
</cp:coreProperties>
</file>