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B90" w:rsidRDefault="00314B90" w:rsidP="00314B90">
      <w:pPr>
        <w:jc w:val="center"/>
      </w:pPr>
      <w:r>
        <w:t>LEI COMPLEMENTAR 491, de 15 de julho de 2003.</w:t>
      </w:r>
    </w:p>
    <w:p w:rsidR="00314B90" w:rsidRPr="006604CC" w:rsidRDefault="00314B90" w:rsidP="006604CC">
      <w:pPr>
        <w:ind w:left="3540"/>
        <w:jc w:val="center"/>
        <w:rPr>
          <w:b/>
        </w:rPr>
      </w:pPr>
      <w:r w:rsidRPr="006604CC">
        <w:rPr>
          <w:b/>
        </w:rPr>
        <w:t xml:space="preserve">Acrescenta §§ 3&lt;&gt; e 4» ao art. 155 da Lei </w:t>
      </w:r>
    </w:p>
    <w:p w:rsidR="00314B90" w:rsidRPr="006604CC" w:rsidRDefault="00314B90" w:rsidP="006604CC">
      <w:pPr>
        <w:ind w:left="3540"/>
        <w:jc w:val="center"/>
        <w:rPr>
          <w:b/>
        </w:rPr>
      </w:pPr>
      <w:r w:rsidRPr="006604CC">
        <w:rPr>
          <w:b/>
        </w:rPr>
        <w:t xml:space="preserve">Complementar n^ 434, de 1° de dezembro de </w:t>
      </w:r>
    </w:p>
    <w:p w:rsidR="00314B90" w:rsidRPr="006604CC" w:rsidRDefault="00314B90" w:rsidP="006604CC">
      <w:pPr>
        <w:ind w:left="3540"/>
        <w:jc w:val="center"/>
        <w:rPr>
          <w:b/>
        </w:rPr>
      </w:pPr>
      <w:r w:rsidRPr="006604CC">
        <w:rPr>
          <w:b/>
        </w:rPr>
        <w:t xml:space="preserve">1999, e alterações posteriores (Plano Diretor de </w:t>
      </w:r>
    </w:p>
    <w:p w:rsidR="00314B90" w:rsidRPr="006604CC" w:rsidRDefault="00314B90" w:rsidP="006604CC">
      <w:pPr>
        <w:ind w:left="3540"/>
        <w:jc w:val="center"/>
        <w:rPr>
          <w:b/>
        </w:rPr>
      </w:pPr>
      <w:r w:rsidRPr="006604CC">
        <w:rPr>
          <w:b/>
        </w:rPr>
        <w:t xml:space="preserve">Desenvolvimento Urbano Ambiental de Porto </w:t>
      </w:r>
    </w:p>
    <w:p w:rsidR="00314B90" w:rsidRDefault="00314B90" w:rsidP="006604CC">
      <w:pPr>
        <w:ind w:left="3540"/>
        <w:jc w:val="center"/>
      </w:pPr>
      <w:bookmarkStart w:id="0" w:name="_GoBack"/>
      <w:bookmarkEnd w:id="0"/>
      <w:r w:rsidRPr="006604CC">
        <w:rPr>
          <w:b/>
        </w:rPr>
        <w:t>Alegre).</w:t>
      </w:r>
    </w:p>
    <w:p w:rsidR="00CB30C4" w:rsidRDefault="00314B90" w:rsidP="00314B90">
      <w:pPr>
        <w:jc w:val="center"/>
      </w:pPr>
      <w:r>
        <w:t>O PREFEITO MUNICIPAL DE PORTO ALEGRE.</w:t>
      </w:r>
    </w:p>
    <w:p w:rsidR="00314B90" w:rsidRDefault="00314B90" w:rsidP="00314B90">
      <w:pPr>
        <w:jc w:val="center"/>
      </w:pPr>
      <w:r>
        <w:t>Faço saber que a Câmara Municipal aprovou e eu sanciono a seguinte</w:t>
      </w:r>
    </w:p>
    <w:p w:rsidR="00314B90" w:rsidRDefault="00314B90" w:rsidP="00314B90">
      <w:pPr>
        <w:jc w:val="center"/>
      </w:pPr>
      <w:r>
        <w:t>Lei Complementar:</w:t>
      </w:r>
    </w:p>
    <w:p w:rsidR="00314B90" w:rsidRDefault="00314B90" w:rsidP="00314B90">
      <w:pPr>
        <w:jc w:val="center"/>
      </w:pPr>
      <w:r w:rsidRPr="00314B90">
        <w:rPr>
          <w:b/>
        </w:rPr>
        <w:t>Art. 1®</w:t>
      </w:r>
      <w:r>
        <w:t xml:space="preserve"> Ficam acrescidos §§ 3® e 4® no art. 155 da Lei Complementar n® </w:t>
      </w:r>
    </w:p>
    <w:p w:rsidR="00314B90" w:rsidRDefault="00314B90" w:rsidP="00314B90">
      <w:pPr>
        <w:jc w:val="center"/>
      </w:pPr>
      <w:r>
        <w:t>434, de 1® de dezembro de 1999, e alterações p</w:t>
      </w:r>
      <w:r>
        <w:t>osteriores, com a seguinte reda</w:t>
      </w:r>
      <w:r>
        <w:t>ção;</w:t>
      </w:r>
    </w:p>
    <w:p w:rsidR="00314B90" w:rsidRDefault="00314B90" w:rsidP="00314B90">
      <w:pPr>
        <w:jc w:val="center"/>
      </w:pPr>
      <w:r>
        <w:t>“Art. 155. ...</w:t>
      </w:r>
    </w:p>
    <w:p w:rsidR="00314B90" w:rsidRDefault="00314B90" w:rsidP="00314B90">
      <w:pPr>
        <w:jc w:val="center"/>
      </w:pPr>
      <w:r>
        <w:t xml:space="preserve">§ 3® A restrição de aplicação do índice de Aproveitamento e da Taxa de </w:t>
      </w:r>
    </w:p>
    <w:p w:rsidR="00314B90" w:rsidRDefault="00314B90" w:rsidP="00314B90">
      <w:pPr>
        <w:jc w:val="center"/>
      </w:pPr>
      <w:r>
        <w:t xml:space="preserve">Ocupação para a implantação de indústria, comércio ou serviços não será aplicada </w:t>
      </w:r>
    </w:p>
    <w:p w:rsidR="00314B90" w:rsidRDefault="00314B90" w:rsidP="00314B90">
      <w:pPr>
        <w:jc w:val="center"/>
      </w:pPr>
      <w:proofErr w:type="gramStart"/>
      <w:r>
        <w:t>quando</w:t>
      </w:r>
      <w:proofErr w:type="gramEnd"/>
      <w:r>
        <w:t xml:space="preserve"> ausente o interesse urbanístico na implantação de parcelamento do solo </w:t>
      </w:r>
    </w:p>
    <w:p w:rsidR="00314B90" w:rsidRDefault="00314B90" w:rsidP="00314B90">
      <w:pPr>
        <w:jc w:val="center"/>
      </w:pPr>
      <w:proofErr w:type="gramStart"/>
      <w:r>
        <w:t>na</w:t>
      </w:r>
      <w:proofErr w:type="gramEnd"/>
      <w:r>
        <w:t xml:space="preserve"> região, devendo o SMGP identificar eventuai</w:t>
      </w:r>
      <w:r>
        <w:t>s condicionantes para o empreen</w:t>
      </w:r>
      <w:r>
        <w:t>dimento.</w:t>
      </w:r>
    </w:p>
    <w:p w:rsidR="00314B90" w:rsidRDefault="00314B90" w:rsidP="00314B90">
      <w:pPr>
        <w:jc w:val="center"/>
      </w:pPr>
      <w:r>
        <w:t xml:space="preserve">§ 4® A restrição de aplicação do índice de Aproveitamento e da Taxa de </w:t>
      </w:r>
    </w:p>
    <w:p w:rsidR="00314B90" w:rsidRDefault="00314B90" w:rsidP="00314B90">
      <w:pPr>
        <w:jc w:val="center"/>
      </w:pPr>
      <w:r>
        <w:t>Ocupação não abrange ampliação ou construçã</w:t>
      </w:r>
      <w:r>
        <w:t>o de prédios destinados à indús</w:t>
      </w:r>
      <w:r>
        <w:t xml:space="preserve">tria, ao comércio e aos serviços de empresas estabelecidas no Município antes de </w:t>
      </w:r>
    </w:p>
    <w:p w:rsidR="00314B90" w:rsidRDefault="00314B90" w:rsidP="00314B90">
      <w:pPr>
        <w:jc w:val="center"/>
      </w:pPr>
      <w:r>
        <w:t xml:space="preserve">1® de dezembro de 1999, desde que mantida a área do terreno nas dimensões </w:t>
      </w:r>
    </w:p>
    <w:p w:rsidR="00314B90" w:rsidRDefault="00314B90" w:rsidP="00314B90">
      <w:pPr>
        <w:jc w:val="center"/>
      </w:pPr>
      <w:proofErr w:type="gramStart"/>
      <w:r>
        <w:t>originais</w:t>
      </w:r>
      <w:proofErr w:type="gramEnd"/>
      <w:r>
        <w:t xml:space="preserve"> constantes da matrícula e ausente qualquer previsão de área pública para </w:t>
      </w:r>
    </w:p>
    <w:p w:rsidR="00314B90" w:rsidRDefault="00314B90" w:rsidP="00314B90">
      <w:pPr>
        <w:jc w:val="center"/>
      </w:pPr>
      <w:proofErr w:type="gramStart"/>
      <w:r>
        <w:t>a</w:t>
      </w:r>
      <w:proofErr w:type="gramEnd"/>
      <w:r>
        <w:t xml:space="preserve"> implantação da malha viária ou de equipament</w:t>
      </w:r>
      <w:r>
        <w:t>o público comunitário, obedecen</w:t>
      </w:r>
      <w:r>
        <w:t>do ao traçado estabelecido pelo PDDUA sobre o t</w:t>
      </w:r>
      <w:r>
        <w:t>erreno onde se localiza a empre</w:t>
      </w:r>
      <w:r>
        <w:t>sa”.</w:t>
      </w:r>
    </w:p>
    <w:p w:rsidR="00314B90" w:rsidRDefault="00314B90" w:rsidP="00314B90">
      <w:pPr>
        <w:jc w:val="center"/>
      </w:pPr>
      <w:r w:rsidRPr="00314B90">
        <w:rPr>
          <w:b/>
        </w:rPr>
        <w:t>Art. 2®</w:t>
      </w:r>
      <w:r>
        <w:t xml:space="preserve"> Esta Lei Complementar entra em vigor na data de sua publicação.</w:t>
      </w:r>
    </w:p>
    <w:p w:rsidR="00314B90" w:rsidRDefault="00314B90" w:rsidP="00314B90">
      <w:pPr>
        <w:jc w:val="center"/>
      </w:pPr>
      <w:r>
        <w:t>PREFEITURA MUNICIPAL DE PORTO ALEGRE, 15 de julho de 2003.</w:t>
      </w:r>
    </w:p>
    <w:p w:rsidR="00314B90" w:rsidRDefault="00314B90" w:rsidP="00314B90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 xml:space="preserve">, </w:t>
      </w:r>
    </w:p>
    <w:p w:rsidR="00314B90" w:rsidRDefault="00314B90" w:rsidP="00314B90">
      <w:pPr>
        <w:jc w:val="center"/>
      </w:pPr>
      <w:r>
        <w:t>Prefeito.</w:t>
      </w:r>
    </w:p>
    <w:p w:rsidR="00314B90" w:rsidRDefault="00314B90" w:rsidP="00314B90">
      <w:pPr>
        <w:jc w:val="center"/>
      </w:pPr>
      <w:r>
        <w:t>Carlos Eduardo Vieira,</w:t>
      </w:r>
    </w:p>
    <w:p w:rsidR="00314B90" w:rsidRDefault="00314B90" w:rsidP="00314B90">
      <w:pPr>
        <w:jc w:val="center"/>
      </w:pPr>
      <w:r>
        <w:t>Secretário do Planejamento Municipal.</w:t>
      </w:r>
    </w:p>
    <w:p w:rsidR="00314B90" w:rsidRDefault="00314B90" w:rsidP="00314B90">
      <w:pPr>
        <w:jc w:val="center"/>
      </w:pPr>
      <w:r>
        <w:t>Registre-se e publique-se.</w:t>
      </w:r>
    </w:p>
    <w:p w:rsidR="00314B90" w:rsidRDefault="00314B90" w:rsidP="00314B90">
      <w:pPr>
        <w:jc w:val="center"/>
      </w:pPr>
      <w:r>
        <w:t>Gerson Almeida,</w:t>
      </w:r>
    </w:p>
    <w:p w:rsidR="00314B90" w:rsidRDefault="00314B90" w:rsidP="00314B90">
      <w:pPr>
        <w:jc w:val="center"/>
      </w:pPr>
      <w:r>
        <w:t>Secretário do Governo Municipal.</w:t>
      </w:r>
    </w:p>
    <w:sectPr w:rsidR="00314B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B90"/>
    <w:rsid w:val="00314B90"/>
    <w:rsid w:val="006604CC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18B38A-5689-4323-AF13-B6E5B5399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262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2026-08-31T14:58:00Z</dcterms:created>
  <dcterms:modified xsi:type="dcterms:W3CDTF">2026-08-31T15:09:00Z</dcterms:modified>
</cp:coreProperties>
</file>