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A32" w:rsidRDefault="00DC3A32" w:rsidP="00DC3A32">
      <w:pPr>
        <w:jc w:val="center"/>
      </w:pPr>
      <w:r>
        <w:t>LEI COMPLEMENTAR Nº 497, de 18 de dezembro de 2003.</w:t>
      </w:r>
    </w:p>
    <w:p w:rsidR="00DC3A32" w:rsidRPr="00DC3A32" w:rsidRDefault="00DC3A32" w:rsidP="00DC3A32">
      <w:pPr>
        <w:ind w:left="3540"/>
        <w:jc w:val="center"/>
        <w:rPr>
          <w:b/>
        </w:rPr>
      </w:pPr>
      <w:r w:rsidRPr="00DC3A32">
        <w:rPr>
          <w:b/>
        </w:rPr>
        <w:t xml:space="preserve">Altera os </w:t>
      </w:r>
      <w:proofErr w:type="spellStart"/>
      <w:r w:rsidRPr="00DC3A32">
        <w:rPr>
          <w:b/>
        </w:rPr>
        <w:t>arts</w:t>
      </w:r>
      <w:proofErr w:type="spellEnd"/>
      <w:r w:rsidRPr="00DC3A32">
        <w:rPr>
          <w:b/>
        </w:rPr>
        <w:t>. 3º e 4º e revoga o art. 5º da Lei</w:t>
      </w:r>
    </w:p>
    <w:p w:rsidR="00DC3A32" w:rsidRPr="00DC3A32" w:rsidRDefault="00DC3A32" w:rsidP="00DC3A32">
      <w:pPr>
        <w:ind w:left="3540"/>
        <w:jc w:val="center"/>
        <w:rPr>
          <w:b/>
        </w:rPr>
      </w:pPr>
      <w:r w:rsidRPr="00DC3A32">
        <w:rPr>
          <w:b/>
        </w:rPr>
        <w:t>Complementar nº 79, de 10 de janeiro de 1983,</w:t>
      </w:r>
    </w:p>
    <w:p w:rsidR="00DC3A32" w:rsidRPr="00DC3A32" w:rsidRDefault="00DC3A32" w:rsidP="00DC3A32">
      <w:pPr>
        <w:ind w:left="3540"/>
        <w:jc w:val="center"/>
        <w:rPr>
          <w:b/>
        </w:rPr>
      </w:pPr>
      <w:proofErr w:type="gramStart"/>
      <w:r w:rsidRPr="00DC3A32">
        <w:rPr>
          <w:b/>
        </w:rPr>
        <w:t>alterada</w:t>
      </w:r>
      <w:proofErr w:type="gramEnd"/>
      <w:r w:rsidRPr="00DC3A32">
        <w:rPr>
          <w:b/>
        </w:rPr>
        <w:t xml:space="preserve"> pela Lei Complementar nº 404, de 14</w:t>
      </w:r>
    </w:p>
    <w:p w:rsidR="00DC3A32" w:rsidRPr="00DC3A32" w:rsidRDefault="00DC3A32" w:rsidP="00DC3A32">
      <w:pPr>
        <w:ind w:left="3540"/>
        <w:jc w:val="center"/>
        <w:rPr>
          <w:b/>
        </w:rPr>
      </w:pPr>
      <w:proofErr w:type="gramStart"/>
      <w:r w:rsidRPr="00DC3A32">
        <w:rPr>
          <w:b/>
        </w:rPr>
        <w:t>de</w:t>
      </w:r>
      <w:proofErr w:type="gramEnd"/>
      <w:r w:rsidRPr="00DC3A32">
        <w:rPr>
          <w:b/>
        </w:rPr>
        <w:t xml:space="preserve"> novembro de 1997, que aprova o Plano</w:t>
      </w:r>
    </w:p>
    <w:p w:rsidR="00DC3A32" w:rsidRPr="00DC3A32" w:rsidRDefault="00DC3A32" w:rsidP="00DC3A32">
      <w:pPr>
        <w:ind w:left="3540"/>
        <w:jc w:val="center"/>
        <w:rPr>
          <w:b/>
        </w:rPr>
      </w:pPr>
      <w:r w:rsidRPr="00DC3A32">
        <w:rPr>
          <w:b/>
        </w:rPr>
        <w:t>Conjunto para ocupação do Centro</w:t>
      </w:r>
    </w:p>
    <w:p w:rsidR="00DC3A32" w:rsidRPr="00DC3A32" w:rsidRDefault="00DC3A32" w:rsidP="00DC3A32">
      <w:pPr>
        <w:ind w:left="3540"/>
        <w:jc w:val="center"/>
        <w:rPr>
          <w:b/>
        </w:rPr>
      </w:pPr>
      <w:r w:rsidRPr="00DC3A32">
        <w:rPr>
          <w:b/>
        </w:rPr>
        <w:t>Administrativo Federal, e dá outras</w:t>
      </w:r>
    </w:p>
    <w:p w:rsidR="00DC3A32" w:rsidRDefault="00DC3A32" w:rsidP="00DC3A32">
      <w:pPr>
        <w:ind w:left="3540"/>
        <w:jc w:val="center"/>
      </w:pPr>
      <w:proofErr w:type="gramStart"/>
      <w:r w:rsidRPr="00DC3A32">
        <w:rPr>
          <w:b/>
        </w:rPr>
        <w:t>providências</w:t>
      </w:r>
      <w:proofErr w:type="gramEnd"/>
      <w:r w:rsidRPr="00DC3A32">
        <w:rPr>
          <w:b/>
        </w:rPr>
        <w:t>.</w:t>
      </w:r>
    </w:p>
    <w:p w:rsidR="00DC3A32" w:rsidRDefault="00DC3A32" w:rsidP="00DC3A32">
      <w:pPr>
        <w:jc w:val="center"/>
      </w:pPr>
      <w:r>
        <w:t>O PREFEITO MUNICIPAL DE PORTO ALEGRE.</w:t>
      </w:r>
    </w:p>
    <w:p w:rsidR="00DC3A32" w:rsidRDefault="00DC3A32" w:rsidP="00DC3A32">
      <w:pPr>
        <w:jc w:val="center"/>
      </w:pPr>
      <w:r>
        <w:t>Faço saber que a Câmara Municipal aprovou e eu sanciono a seguinte</w:t>
      </w:r>
    </w:p>
    <w:p w:rsidR="00DC3A32" w:rsidRDefault="00DC3A32" w:rsidP="00DC3A32">
      <w:pPr>
        <w:jc w:val="center"/>
      </w:pPr>
      <w:r>
        <w:t>Lei:</w:t>
      </w:r>
    </w:p>
    <w:p w:rsidR="00DC3A32" w:rsidRDefault="00DC3A32" w:rsidP="00DC3A32">
      <w:pPr>
        <w:jc w:val="center"/>
      </w:pPr>
      <w:r w:rsidRPr="00DC3A32">
        <w:rPr>
          <w:b/>
        </w:rPr>
        <w:t>Art. 1</w:t>
      </w:r>
      <w:proofErr w:type="gramStart"/>
      <w:r w:rsidRPr="00DC3A32">
        <w:rPr>
          <w:b/>
        </w:rPr>
        <w:t>°</w:t>
      </w:r>
      <w:r>
        <w:t xml:space="preserve">  Os</w:t>
      </w:r>
      <w:proofErr w:type="gramEnd"/>
      <w:r>
        <w:t xml:space="preserve"> </w:t>
      </w:r>
      <w:proofErr w:type="spellStart"/>
      <w:r>
        <w:t>incs</w:t>
      </w:r>
      <w:proofErr w:type="spellEnd"/>
      <w:r>
        <w:t>. II, III e IV do art. 3º da Lei Complementar nº 79, de 10 de</w:t>
      </w:r>
    </w:p>
    <w:p w:rsidR="00DC3A32" w:rsidRDefault="00DC3A32" w:rsidP="00DC3A32">
      <w:pPr>
        <w:jc w:val="center"/>
      </w:pPr>
      <w:proofErr w:type="gramStart"/>
      <w:r>
        <w:t>janeiro</w:t>
      </w:r>
      <w:proofErr w:type="gramEnd"/>
      <w:r>
        <w:t xml:space="preserve"> de 1983, alterados pela Lei Complementar nº 404, de 14 de novembro de</w:t>
      </w:r>
    </w:p>
    <w:p w:rsidR="00DC3A32" w:rsidRDefault="00DC3A32" w:rsidP="00DC3A32">
      <w:pPr>
        <w:jc w:val="center"/>
      </w:pPr>
      <w:r>
        <w:t>1997, passam a vigorar com a seguinte redação:</w:t>
      </w:r>
    </w:p>
    <w:p w:rsidR="00DC3A32" w:rsidRDefault="00DC3A32" w:rsidP="00DC3A32">
      <w:pPr>
        <w:jc w:val="center"/>
      </w:pPr>
      <w:r>
        <w:t>“Art. 3º ...</w:t>
      </w:r>
    </w:p>
    <w:p w:rsidR="00DC3A32" w:rsidRDefault="00DC3A32" w:rsidP="00DC3A32">
      <w:pPr>
        <w:jc w:val="center"/>
      </w:pPr>
      <w:r>
        <w:t>...</w:t>
      </w:r>
    </w:p>
    <w:p w:rsidR="00DC3A32" w:rsidRDefault="00DC3A32" w:rsidP="00DC3A32">
      <w:pPr>
        <w:jc w:val="center"/>
      </w:pPr>
      <w:r>
        <w:t>II - ...</w:t>
      </w:r>
    </w:p>
    <w:p w:rsidR="00DC3A32" w:rsidRDefault="00DC3A32" w:rsidP="00DC3A32">
      <w:pPr>
        <w:jc w:val="center"/>
      </w:pPr>
      <w:r>
        <w:t>...</w:t>
      </w:r>
    </w:p>
    <w:p w:rsidR="00DC3A32" w:rsidRDefault="00DC3A32" w:rsidP="00DC3A32">
      <w:pPr>
        <w:jc w:val="center"/>
      </w:pPr>
      <w:r>
        <w:t>b) Lotes 16 a 21: 50% (</w:t>
      </w:r>
      <w:proofErr w:type="spellStart"/>
      <w:r>
        <w:t>cinqüenta</w:t>
      </w:r>
      <w:proofErr w:type="spellEnd"/>
      <w:r>
        <w:t xml:space="preserve"> por cento);</w:t>
      </w:r>
    </w:p>
    <w:p w:rsidR="00DC3A32" w:rsidRDefault="00DC3A32" w:rsidP="00DC3A32">
      <w:pPr>
        <w:jc w:val="center"/>
      </w:pPr>
      <w:r>
        <w:t>...</w:t>
      </w:r>
    </w:p>
    <w:p w:rsidR="00DC3A32" w:rsidRDefault="00DC3A32" w:rsidP="00DC3A32">
      <w:pPr>
        <w:jc w:val="center"/>
      </w:pPr>
      <w:r>
        <w:t>d) Lotes 14 e 15: 100% (cem por cento) no térreo e no 2º pavimento e</w:t>
      </w:r>
    </w:p>
    <w:p w:rsidR="00DC3A32" w:rsidRDefault="00DC3A32" w:rsidP="00DC3A32">
      <w:pPr>
        <w:jc w:val="center"/>
      </w:pPr>
      <w:r>
        <w:t>35% (trinta e cinco por cento) nos demais pavimentos;</w:t>
      </w:r>
    </w:p>
    <w:p w:rsidR="00DC3A32" w:rsidRDefault="00DC3A32" w:rsidP="00DC3A32">
      <w:pPr>
        <w:jc w:val="center"/>
      </w:pPr>
      <w:r>
        <w:t>III - ...</w:t>
      </w:r>
    </w:p>
    <w:p w:rsidR="00DC3A32" w:rsidRDefault="00DC3A32" w:rsidP="00DC3A32">
      <w:pPr>
        <w:jc w:val="center"/>
      </w:pPr>
      <w:r>
        <w:t>a) Lotes 1 a 15 e 22 a 24: 10 (dez) pavimentos ou 36,00m (trinta e seis</w:t>
      </w:r>
    </w:p>
    <w:p w:rsidR="00DC3A32" w:rsidRDefault="00DC3A32" w:rsidP="00DC3A32">
      <w:pPr>
        <w:jc w:val="center"/>
      </w:pPr>
      <w:proofErr w:type="gramStart"/>
      <w:r>
        <w:t>metros</w:t>
      </w:r>
      <w:proofErr w:type="gramEnd"/>
      <w:r>
        <w:t>);</w:t>
      </w:r>
    </w:p>
    <w:p w:rsidR="00DC3A32" w:rsidRDefault="00DC3A32" w:rsidP="00DC3A32">
      <w:pPr>
        <w:jc w:val="center"/>
      </w:pPr>
      <w:r>
        <w:t>b) Lotes 16 a 20: 04 (quatro) pavimentos ou 15,00m (quinze metros);</w:t>
      </w:r>
    </w:p>
    <w:p w:rsidR="00DC3A32" w:rsidRDefault="00DC3A32" w:rsidP="00DC3A32">
      <w:pPr>
        <w:jc w:val="center"/>
      </w:pPr>
      <w:r>
        <w:t>...</w:t>
      </w:r>
    </w:p>
    <w:p w:rsidR="00DC3A32" w:rsidRDefault="00DC3A32" w:rsidP="00DC3A32">
      <w:pPr>
        <w:jc w:val="center"/>
      </w:pPr>
      <w:r>
        <w:t xml:space="preserve">IV – </w:t>
      </w:r>
      <w:proofErr w:type="gramStart"/>
      <w:r>
        <w:t>recuos</w:t>
      </w:r>
      <w:proofErr w:type="gramEnd"/>
      <w:r>
        <w:t xml:space="preserve"> mínimos nas dimensões </w:t>
      </w:r>
      <w:proofErr w:type="spellStart"/>
      <w:r>
        <w:t>graficadas</w:t>
      </w:r>
      <w:proofErr w:type="spellEnd"/>
      <w:r>
        <w:t xml:space="preserve"> na Planta do Anexo 2,</w:t>
      </w:r>
    </w:p>
    <w:p w:rsidR="00DC3A32" w:rsidRDefault="00DC3A32" w:rsidP="00DC3A32">
      <w:pPr>
        <w:jc w:val="center"/>
      </w:pPr>
      <w:proofErr w:type="gramStart"/>
      <w:r>
        <w:t>excetuando</w:t>
      </w:r>
      <w:proofErr w:type="gramEnd"/>
      <w:r>
        <w:t xml:space="preserve"> os Lotes 14 e 15, cujos afastamentos</w:t>
      </w:r>
    </w:p>
    <w:p w:rsidR="00DC3A32" w:rsidRDefault="00DC3A32" w:rsidP="00DC3A32">
      <w:pPr>
        <w:jc w:val="center"/>
      </w:pPr>
      <w:proofErr w:type="gramStart"/>
      <w:r>
        <w:t>serão</w:t>
      </w:r>
      <w:proofErr w:type="gramEnd"/>
      <w:r>
        <w:t xml:space="preserve"> definidos por meio de estudo de viabilidade urbanística”. (NR)</w:t>
      </w:r>
    </w:p>
    <w:p w:rsidR="00DC3A32" w:rsidRDefault="00DC3A32" w:rsidP="00DC3A32">
      <w:pPr>
        <w:jc w:val="center"/>
      </w:pPr>
      <w:r w:rsidRPr="00DC3A32">
        <w:rPr>
          <w:b/>
        </w:rPr>
        <w:t>Art. 2</w:t>
      </w:r>
      <w:proofErr w:type="gramStart"/>
      <w:r w:rsidRPr="00DC3A32">
        <w:rPr>
          <w:b/>
        </w:rPr>
        <w:t>º</w:t>
      </w:r>
      <w:r>
        <w:t xml:space="preserve">  Fica</w:t>
      </w:r>
      <w:proofErr w:type="gramEnd"/>
      <w:r>
        <w:t xml:space="preserve"> acrescido o § 4º ao art. 3º da Lei Complementar nº 79, de</w:t>
      </w:r>
    </w:p>
    <w:p w:rsidR="00DC3A32" w:rsidRDefault="00DC3A32" w:rsidP="00DC3A32">
      <w:pPr>
        <w:jc w:val="center"/>
      </w:pPr>
      <w:r>
        <w:lastRenderedPageBreak/>
        <w:t>1983, alterada pela Lei Complementar nº 404, de 1997, com a seguinte redação:</w:t>
      </w:r>
    </w:p>
    <w:p w:rsidR="00DC3A32" w:rsidRDefault="00DC3A32" w:rsidP="00DC3A32">
      <w:pPr>
        <w:jc w:val="center"/>
      </w:pPr>
      <w:r>
        <w:t>“Art. 3º ...</w:t>
      </w:r>
    </w:p>
    <w:p w:rsidR="00DC3A32" w:rsidRDefault="00DC3A32" w:rsidP="00DC3A32">
      <w:pPr>
        <w:jc w:val="center"/>
      </w:pPr>
      <w:r>
        <w:t>...</w:t>
      </w:r>
    </w:p>
    <w:p w:rsidR="00DC3A32" w:rsidRDefault="00DC3A32" w:rsidP="00DC3A32">
      <w:pPr>
        <w:jc w:val="center"/>
      </w:pPr>
      <w:r>
        <w:t>§ 4</w:t>
      </w:r>
      <w:proofErr w:type="gramStart"/>
      <w:r>
        <w:t>º  Quando</w:t>
      </w:r>
      <w:proofErr w:type="gramEnd"/>
      <w:r>
        <w:t>, na elaboração do projeto arquitetônico e na execução da</w:t>
      </w:r>
    </w:p>
    <w:p w:rsidR="00DC3A32" w:rsidRDefault="00DC3A32" w:rsidP="00DC3A32">
      <w:pPr>
        <w:jc w:val="center"/>
      </w:pPr>
      <w:proofErr w:type="gramStart"/>
      <w:r>
        <w:t>obra</w:t>
      </w:r>
      <w:proofErr w:type="gramEnd"/>
      <w:r>
        <w:t>, houver redução da Taxa de Ocupação para menos dos 100% (cem por cento)</w:t>
      </w:r>
    </w:p>
    <w:p w:rsidR="00DC3A32" w:rsidRDefault="00DC3A32" w:rsidP="00DC3A32">
      <w:pPr>
        <w:jc w:val="center"/>
      </w:pPr>
      <w:proofErr w:type="gramStart"/>
      <w:r>
        <w:t>estabelecidos</w:t>
      </w:r>
      <w:proofErr w:type="gramEnd"/>
      <w:r>
        <w:t xml:space="preserve"> para o térreo e 2º pavimento, poderá ser mantida a área total da</w:t>
      </w:r>
    </w:p>
    <w:p w:rsidR="00DC3A32" w:rsidRDefault="00DC3A32" w:rsidP="00DC3A32">
      <w:pPr>
        <w:jc w:val="center"/>
      </w:pPr>
      <w:proofErr w:type="gramStart"/>
      <w:r>
        <w:t>construção</w:t>
      </w:r>
      <w:proofErr w:type="gramEnd"/>
      <w:r>
        <w:t>, com a transferência, para os pavimentos superiores, de área com igual</w:t>
      </w:r>
    </w:p>
    <w:p w:rsidR="00DC3A32" w:rsidRDefault="00DC3A32" w:rsidP="00DC3A32">
      <w:pPr>
        <w:jc w:val="center"/>
      </w:pPr>
      <w:proofErr w:type="gramStart"/>
      <w:r>
        <w:t>metragem</w:t>
      </w:r>
      <w:proofErr w:type="gramEnd"/>
      <w:r>
        <w:t xml:space="preserve"> à redução efetivada, até o limite máximo de 50% (</w:t>
      </w:r>
      <w:proofErr w:type="spellStart"/>
      <w:r>
        <w:t>cinqüenta</w:t>
      </w:r>
      <w:proofErr w:type="spellEnd"/>
      <w:r>
        <w:t xml:space="preserve"> por cento)</w:t>
      </w:r>
    </w:p>
    <w:p w:rsidR="00DC3A32" w:rsidRDefault="00DC3A32" w:rsidP="00DC3A32">
      <w:pPr>
        <w:jc w:val="center"/>
      </w:pPr>
      <w:proofErr w:type="gramStart"/>
      <w:r>
        <w:t>na</w:t>
      </w:r>
      <w:proofErr w:type="gramEnd"/>
      <w:r>
        <w:t xml:space="preserve"> ocupação, sem prejudicar o programa de necessidades predefinido”.</w:t>
      </w:r>
    </w:p>
    <w:p w:rsidR="00DC3A32" w:rsidRDefault="00DC3A32" w:rsidP="00DC3A32">
      <w:pPr>
        <w:jc w:val="center"/>
      </w:pPr>
      <w:r w:rsidRPr="00DC3A32">
        <w:rPr>
          <w:b/>
        </w:rPr>
        <w:t>Art. 3</w:t>
      </w:r>
      <w:proofErr w:type="gramStart"/>
      <w:r w:rsidRPr="00DC3A32">
        <w:rPr>
          <w:b/>
        </w:rPr>
        <w:t>°</w:t>
      </w:r>
      <w:r>
        <w:t xml:space="preserve">  Altera</w:t>
      </w:r>
      <w:proofErr w:type="gramEnd"/>
      <w:r>
        <w:t xml:space="preserve"> a redação do parágrafo ún</w:t>
      </w:r>
      <w:r>
        <w:t>ico do art. 4º da Lei Complemen</w:t>
      </w:r>
      <w:bookmarkStart w:id="0" w:name="_GoBack"/>
      <w:bookmarkEnd w:id="0"/>
      <w:r>
        <w:t>tar nº 79, de 1983, acrescido pela Lei Complementar nº 404, de 1997, que passa a</w:t>
      </w:r>
    </w:p>
    <w:p w:rsidR="00DC3A32" w:rsidRDefault="00DC3A32" w:rsidP="00DC3A32">
      <w:pPr>
        <w:jc w:val="center"/>
      </w:pPr>
      <w:proofErr w:type="gramStart"/>
      <w:r>
        <w:t>vigorar</w:t>
      </w:r>
      <w:proofErr w:type="gramEnd"/>
      <w:r>
        <w:t xml:space="preserve"> com a seguinte redação:</w:t>
      </w:r>
    </w:p>
    <w:p w:rsidR="00DC3A32" w:rsidRDefault="00DC3A32" w:rsidP="00DC3A32">
      <w:pPr>
        <w:jc w:val="center"/>
      </w:pPr>
      <w:r>
        <w:t>“Art. 4º ...</w:t>
      </w:r>
    </w:p>
    <w:p w:rsidR="00DC3A32" w:rsidRDefault="00DC3A32" w:rsidP="00DC3A32">
      <w:pPr>
        <w:jc w:val="center"/>
      </w:pPr>
      <w:r>
        <w:t>Parágrafo único.  Fica obrigatória, nos Lotes 14 e 15, a implantação de</w:t>
      </w:r>
    </w:p>
    <w:p w:rsidR="00DC3A32" w:rsidRDefault="00DC3A32" w:rsidP="00DC3A32">
      <w:pPr>
        <w:jc w:val="center"/>
      </w:pPr>
      <w:proofErr w:type="gramStart"/>
      <w:r>
        <w:t>vagas</w:t>
      </w:r>
      <w:proofErr w:type="gramEnd"/>
      <w:r>
        <w:t xml:space="preserve"> para estacionamento na proporção de uma vaga para cada 100,00m2 (cem</w:t>
      </w:r>
    </w:p>
    <w:p w:rsidR="00DC3A32" w:rsidRDefault="00DC3A32" w:rsidP="00DC3A32">
      <w:pPr>
        <w:jc w:val="center"/>
      </w:pPr>
      <w:proofErr w:type="gramStart"/>
      <w:r>
        <w:t>metros</w:t>
      </w:r>
      <w:proofErr w:type="gramEnd"/>
      <w:r>
        <w:t xml:space="preserve"> quadrados) de área construída total”. (NR)</w:t>
      </w:r>
    </w:p>
    <w:p w:rsidR="00DC3A32" w:rsidRDefault="00DC3A32" w:rsidP="00DC3A32">
      <w:pPr>
        <w:jc w:val="center"/>
      </w:pPr>
      <w:r w:rsidRPr="00DC3A32">
        <w:rPr>
          <w:b/>
        </w:rPr>
        <w:t>Art. 4</w:t>
      </w:r>
      <w:proofErr w:type="gramStart"/>
      <w:r w:rsidRPr="00DC3A32">
        <w:rPr>
          <w:b/>
        </w:rPr>
        <w:t>°</w:t>
      </w:r>
      <w:r>
        <w:t xml:space="preserve">  Fica</w:t>
      </w:r>
      <w:proofErr w:type="gramEnd"/>
      <w:r>
        <w:t xml:space="preserve"> estabelecido o prazo de 270 (duzentos e setenta) dias após</w:t>
      </w:r>
    </w:p>
    <w:p w:rsidR="00DC3A32" w:rsidRDefault="00DC3A32" w:rsidP="00DC3A32">
      <w:pPr>
        <w:jc w:val="center"/>
      </w:pPr>
      <w:proofErr w:type="gramStart"/>
      <w:r>
        <w:t>a</w:t>
      </w:r>
      <w:proofErr w:type="gramEnd"/>
      <w:r>
        <w:t xml:space="preserve"> vigência desta Lei Complementar para a atualização do Plano Urbanístico do</w:t>
      </w:r>
    </w:p>
    <w:p w:rsidR="00DC3A32" w:rsidRDefault="00DC3A32" w:rsidP="00DC3A32">
      <w:pPr>
        <w:jc w:val="center"/>
      </w:pPr>
      <w:r>
        <w:t>Centro Administrativo Federal, com redefinição dos seguintes aspectos:</w:t>
      </w:r>
    </w:p>
    <w:p w:rsidR="00DC3A32" w:rsidRDefault="00DC3A32" w:rsidP="00DC3A32">
      <w:pPr>
        <w:jc w:val="center"/>
      </w:pPr>
      <w:proofErr w:type="gramStart"/>
      <w:r>
        <w:t>dimensionamento</w:t>
      </w:r>
      <w:proofErr w:type="gramEnd"/>
      <w:r>
        <w:t>, proteção e regime urbanístico das áreas de uso privativo; área</w:t>
      </w:r>
    </w:p>
    <w:p w:rsidR="00DC3A32" w:rsidRDefault="00DC3A32" w:rsidP="00DC3A32">
      <w:pPr>
        <w:jc w:val="center"/>
      </w:pPr>
      <w:proofErr w:type="gramStart"/>
      <w:r>
        <w:t>aberta</w:t>
      </w:r>
      <w:proofErr w:type="gramEnd"/>
      <w:r>
        <w:t xml:space="preserve"> ou edifício de estacionamento para veículos </w:t>
      </w:r>
      <w:r>
        <w:t>particulares e localização aces</w:t>
      </w:r>
      <w:r>
        <w:t>sível da praça cívica.</w:t>
      </w:r>
    </w:p>
    <w:p w:rsidR="00DC3A32" w:rsidRDefault="00DC3A32" w:rsidP="00DC3A32">
      <w:pPr>
        <w:jc w:val="center"/>
      </w:pPr>
      <w:r w:rsidRPr="00DC3A32">
        <w:rPr>
          <w:b/>
        </w:rPr>
        <w:t>Art. 5</w:t>
      </w:r>
      <w:proofErr w:type="gramStart"/>
      <w:r w:rsidRPr="00DC3A32">
        <w:rPr>
          <w:b/>
        </w:rPr>
        <w:t>°</w:t>
      </w:r>
      <w:r>
        <w:t xml:space="preserve">  Fica</w:t>
      </w:r>
      <w:proofErr w:type="gramEnd"/>
      <w:r>
        <w:t xml:space="preserve"> revogado o art. 5º da Lei Complementar nº 79, de 1983,</w:t>
      </w:r>
    </w:p>
    <w:p w:rsidR="00DC3A32" w:rsidRDefault="00DC3A32" w:rsidP="00DC3A32">
      <w:pPr>
        <w:jc w:val="center"/>
      </w:pPr>
      <w:proofErr w:type="gramStart"/>
      <w:r>
        <w:t>alterado</w:t>
      </w:r>
      <w:proofErr w:type="gramEnd"/>
      <w:r>
        <w:t xml:space="preserve"> pela Lei Complementar nº 404, de 1997.</w:t>
      </w:r>
    </w:p>
    <w:p w:rsidR="00DC3A32" w:rsidRDefault="00DC3A32" w:rsidP="00DC3A32">
      <w:pPr>
        <w:jc w:val="center"/>
      </w:pPr>
      <w:r w:rsidRPr="00DC3A32">
        <w:rPr>
          <w:b/>
        </w:rPr>
        <w:t>Art. 6</w:t>
      </w:r>
      <w:proofErr w:type="gramStart"/>
      <w:r w:rsidRPr="00DC3A32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DC3A32" w:rsidRDefault="00DC3A32" w:rsidP="00DC3A32">
      <w:pPr>
        <w:jc w:val="center"/>
      </w:pPr>
      <w:r>
        <w:t>PREFEITURA MUNICIPAL DE PORTO ALEGRE, 18 de dezembro de</w:t>
      </w:r>
    </w:p>
    <w:p w:rsidR="00DC3A32" w:rsidRDefault="00DC3A32" w:rsidP="00DC3A32">
      <w:pPr>
        <w:jc w:val="center"/>
      </w:pPr>
      <w:r>
        <w:t>2003.</w:t>
      </w:r>
    </w:p>
    <w:p w:rsidR="00DC3A32" w:rsidRDefault="00DC3A32" w:rsidP="00DC3A32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DC3A32" w:rsidRDefault="00DC3A32" w:rsidP="00DC3A32">
      <w:pPr>
        <w:jc w:val="center"/>
      </w:pPr>
      <w:r>
        <w:t>Prefeito.</w:t>
      </w:r>
    </w:p>
    <w:p w:rsidR="00DC3A32" w:rsidRDefault="00DC3A32" w:rsidP="00DC3A32">
      <w:pPr>
        <w:jc w:val="center"/>
      </w:pPr>
      <w:r>
        <w:t>Carlos Eduardo Vieira,</w:t>
      </w:r>
    </w:p>
    <w:p w:rsidR="00DC3A32" w:rsidRDefault="00DC3A32" w:rsidP="00DC3A32">
      <w:pPr>
        <w:jc w:val="center"/>
      </w:pPr>
      <w:r>
        <w:t>Secretário do Planejamento Municipal.</w:t>
      </w:r>
    </w:p>
    <w:p w:rsidR="00DC3A32" w:rsidRDefault="00DC3A32" w:rsidP="00DC3A32">
      <w:pPr>
        <w:jc w:val="center"/>
      </w:pPr>
      <w:r>
        <w:t>Registre-se e publique-se.</w:t>
      </w:r>
    </w:p>
    <w:p w:rsidR="00DC3A32" w:rsidRDefault="00DC3A32" w:rsidP="00DC3A32">
      <w:pPr>
        <w:jc w:val="center"/>
      </w:pPr>
      <w:r>
        <w:lastRenderedPageBreak/>
        <w:t xml:space="preserve"> Gerson Almeida,</w:t>
      </w:r>
    </w:p>
    <w:p w:rsidR="00CB30C4" w:rsidRDefault="00DC3A32" w:rsidP="00DC3A32">
      <w:pPr>
        <w:jc w:val="center"/>
      </w:pPr>
      <w:r>
        <w:t>Secretário do Governo Municipal.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32"/>
    <w:rsid w:val="00CB30C4"/>
    <w:rsid w:val="00DC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569855-44EA-401D-948D-FFD73D7A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2544</Characters>
  <Application>Microsoft Office Word</Application>
  <DocSecurity>0</DocSecurity>
  <Lines>21</Lines>
  <Paragraphs>6</Paragraphs>
  <ScaleCrop>false</ScaleCrop>
  <Company>PMPA</Company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2026-08-31T13:28:00Z</dcterms:created>
  <dcterms:modified xsi:type="dcterms:W3CDTF">2026-08-31T13:29:00Z</dcterms:modified>
</cp:coreProperties>
</file>