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A44" w:rsidRDefault="001C2A44" w:rsidP="001C2A44">
      <w:pPr>
        <w:jc w:val="center"/>
      </w:pPr>
      <w:r>
        <w:t>LEI COMPLEMENTAR Nº 510, de 16 de dezembro de 2004.</w:t>
      </w:r>
    </w:p>
    <w:p w:rsidR="001C2A44" w:rsidRPr="001C2A44" w:rsidRDefault="001C2A44" w:rsidP="001C2A44">
      <w:pPr>
        <w:ind w:left="4248"/>
        <w:jc w:val="center"/>
        <w:rPr>
          <w:b/>
        </w:rPr>
      </w:pPr>
      <w:bookmarkStart w:id="0" w:name="_GoBack"/>
      <w:r w:rsidRPr="001C2A44">
        <w:rPr>
          <w:b/>
        </w:rPr>
        <w:t>Inclui art. 5º-A e parágrafo único na Lei</w:t>
      </w:r>
    </w:p>
    <w:p w:rsidR="001C2A44" w:rsidRPr="001C2A44" w:rsidRDefault="001C2A44" w:rsidP="001C2A44">
      <w:pPr>
        <w:ind w:left="4248"/>
        <w:jc w:val="center"/>
        <w:rPr>
          <w:b/>
        </w:rPr>
      </w:pPr>
      <w:r w:rsidRPr="001C2A44">
        <w:rPr>
          <w:b/>
        </w:rPr>
        <w:t>Complementar nº 505, de 28 de maio de 2004,</w:t>
      </w:r>
    </w:p>
    <w:p w:rsidR="001C2A44" w:rsidRPr="001C2A44" w:rsidRDefault="001C2A44" w:rsidP="001C2A44">
      <w:pPr>
        <w:ind w:left="4248"/>
        <w:jc w:val="center"/>
        <w:rPr>
          <w:b/>
        </w:rPr>
      </w:pPr>
      <w:proofErr w:type="gramStart"/>
      <w:r w:rsidRPr="001C2A44">
        <w:rPr>
          <w:b/>
        </w:rPr>
        <w:t>que</w:t>
      </w:r>
      <w:proofErr w:type="gramEnd"/>
      <w:r w:rsidRPr="001C2A44">
        <w:rPr>
          <w:b/>
        </w:rPr>
        <w:t xml:space="preserve"> fixa alíquotas de contribuição</w:t>
      </w:r>
    </w:p>
    <w:p w:rsidR="001C2A44" w:rsidRPr="001C2A44" w:rsidRDefault="001C2A44" w:rsidP="001C2A44">
      <w:pPr>
        <w:ind w:left="4248"/>
        <w:jc w:val="center"/>
        <w:rPr>
          <w:b/>
        </w:rPr>
      </w:pPr>
      <w:proofErr w:type="gramStart"/>
      <w:r w:rsidRPr="001C2A44">
        <w:rPr>
          <w:b/>
        </w:rPr>
        <w:t>previdenciária</w:t>
      </w:r>
      <w:proofErr w:type="gramEnd"/>
      <w:r w:rsidRPr="001C2A44">
        <w:rPr>
          <w:b/>
        </w:rPr>
        <w:t xml:space="preserve"> para fins de custeio do Regime</w:t>
      </w:r>
    </w:p>
    <w:p w:rsidR="001C2A44" w:rsidRPr="001C2A44" w:rsidRDefault="001C2A44" w:rsidP="001C2A44">
      <w:pPr>
        <w:ind w:left="4248"/>
        <w:jc w:val="center"/>
        <w:rPr>
          <w:b/>
        </w:rPr>
      </w:pPr>
      <w:r w:rsidRPr="001C2A44">
        <w:rPr>
          <w:b/>
        </w:rPr>
        <w:t>Próprio de Previdência Social dos Servidores</w:t>
      </w:r>
    </w:p>
    <w:p w:rsidR="001C2A44" w:rsidRPr="001C2A44" w:rsidRDefault="001C2A44" w:rsidP="001C2A44">
      <w:pPr>
        <w:ind w:left="4248"/>
        <w:jc w:val="center"/>
        <w:rPr>
          <w:b/>
        </w:rPr>
      </w:pPr>
      <w:r w:rsidRPr="001C2A44">
        <w:rPr>
          <w:b/>
        </w:rPr>
        <w:t>Públicos do Município de Porto Alegre, e dá</w:t>
      </w:r>
    </w:p>
    <w:p w:rsidR="001C2A44" w:rsidRDefault="001C2A44" w:rsidP="001C2A44">
      <w:pPr>
        <w:ind w:left="4248"/>
        <w:jc w:val="center"/>
      </w:pPr>
      <w:proofErr w:type="gramStart"/>
      <w:r w:rsidRPr="001C2A44">
        <w:rPr>
          <w:b/>
        </w:rPr>
        <w:t>outras</w:t>
      </w:r>
      <w:proofErr w:type="gramEnd"/>
      <w:r w:rsidRPr="001C2A44">
        <w:rPr>
          <w:b/>
        </w:rPr>
        <w:t xml:space="preserve"> providências.</w:t>
      </w:r>
      <w:bookmarkEnd w:id="0"/>
    </w:p>
    <w:p w:rsidR="001C2A44" w:rsidRDefault="001C2A44" w:rsidP="001C2A44">
      <w:pPr>
        <w:jc w:val="center"/>
      </w:pPr>
      <w:r>
        <w:t>O PREFEITO MUNICIPAL DE PORTO ALEGRE.</w:t>
      </w:r>
    </w:p>
    <w:p w:rsidR="001C2A44" w:rsidRDefault="001C2A44" w:rsidP="001C2A44">
      <w:pPr>
        <w:jc w:val="center"/>
      </w:pPr>
      <w:r>
        <w:t>Faço saber que a Câmara Municipal aprovou e eu sanciono a seguinte</w:t>
      </w:r>
    </w:p>
    <w:p w:rsidR="001C2A44" w:rsidRDefault="001C2A44" w:rsidP="001C2A44">
      <w:pPr>
        <w:jc w:val="center"/>
      </w:pPr>
      <w:r>
        <w:t>Lei Complementar:</w:t>
      </w:r>
    </w:p>
    <w:p w:rsidR="001C2A44" w:rsidRDefault="001C2A44" w:rsidP="001C2A44">
      <w:pPr>
        <w:jc w:val="center"/>
      </w:pPr>
      <w:r w:rsidRPr="001C2A44">
        <w:rPr>
          <w:b/>
        </w:rPr>
        <w:t>Art. 1</w:t>
      </w:r>
      <w:proofErr w:type="gramStart"/>
      <w:r w:rsidRPr="001C2A44">
        <w:rPr>
          <w:b/>
        </w:rPr>
        <w:t>º</w:t>
      </w:r>
      <w:r>
        <w:t xml:space="preserve">  Fica</w:t>
      </w:r>
      <w:proofErr w:type="gramEnd"/>
      <w:r>
        <w:t xml:space="preserve"> incluído o art. 5º-A e parágrafo único na Lei Complementar</w:t>
      </w:r>
    </w:p>
    <w:p w:rsidR="00CB30C4" w:rsidRDefault="001C2A44" w:rsidP="001C2A44">
      <w:pPr>
        <w:jc w:val="center"/>
      </w:pPr>
      <w:proofErr w:type="gramStart"/>
      <w:r>
        <w:t>nº</w:t>
      </w:r>
      <w:proofErr w:type="gramEnd"/>
      <w:r>
        <w:t xml:space="preserve"> 505, de 28 de maio de 2004, com a seguinte redação:</w:t>
      </w:r>
    </w:p>
    <w:p w:rsidR="001C2A44" w:rsidRDefault="001C2A44" w:rsidP="001C2A44">
      <w:pPr>
        <w:jc w:val="center"/>
      </w:pPr>
      <w:r>
        <w:t>“Art. 5º-</w:t>
      </w:r>
      <w:proofErr w:type="gramStart"/>
      <w:r>
        <w:t>A  O</w:t>
      </w:r>
      <w:proofErr w:type="gramEnd"/>
      <w:r>
        <w:t xml:space="preserve"> Município verterá ao PREVIMPA os recursos necessários à</w:t>
      </w:r>
    </w:p>
    <w:p w:rsidR="001C2A44" w:rsidRDefault="001C2A44" w:rsidP="001C2A44">
      <w:pPr>
        <w:jc w:val="center"/>
      </w:pPr>
      <w:proofErr w:type="gramStart"/>
      <w:r>
        <w:t>cobertura</w:t>
      </w:r>
      <w:proofErr w:type="gramEnd"/>
      <w:r>
        <w:t xml:space="preserve"> integral do passivo atuarial apurado em relação aos segurados do Regi</w:t>
      </w:r>
    </w:p>
    <w:p w:rsidR="001C2A44" w:rsidRDefault="001C2A44" w:rsidP="001C2A44">
      <w:pPr>
        <w:jc w:val="center"/>
      </w:pPr>
      <w:proofErr w:type="gramStart"/>
      <w:r>
        <w:t>me</w:t>
      </w:r>
      <w:proofErr w:type="gramEnd"/>
      <w:r>
        <w:t xml:space="preserve"> Próprio de Previdência Social dos Servidores Públicos do Município de Porto</w:t>
      </w:r>
    </w:p>
    <w:p w:rsidR="001C2A44" w:rsidRDefault="001C2A44" w:rsidP="001C2A44">
      <w:pPr>
        <w:jc w:val="center"/>
      </w:pPr>
      <w:r>
        <w:t>Alegre – RPPS, sob regime de capitalização, no período de setembro de 2001 até</w:t>
      </w:r>
    </w:p>
    <w:p w:rsidR="001C2A44" w:rsidRDefault="001C2A44" w:rsidP="001C2A44">
      <w:pPr>
        <w:jc w:val="center"/>
      </w:pPr>
      <w:proofErr w:type="gramStart"/>
      <w:r>
        <w:t>a</w:t>
      </w:r>
      <w:proofErr w:type="gramEnd"/>
      <w:r>
        <w:t xml:space="preserve"> exigibilidade das alíquotas de contribuição fixadas pelo art. 2º, em um prazo de</w:t>
      </w:r>
    </w:p>
    <w:p w:rsidR="001C2A44" w:rsidRDefault="001C2A44" w:rsidP="001C2A44">
      <w:pPr>
        <w:jc w:val="center"/>
      </w:pPr>
      <w:r>
        <w:t>36 meses, em parcelas mensais, iguais e sucessivas, atualizadas monetariamente,</w:t>
      </w:r>
    </w:p>
    <w:p w:rsidR="001C2A44" w:rsidRDefault="001C2A44" w:rsidP="001C2A44">
      <w:pPr>
        <w:jc w:val="center"/>
      </w:pPr>
      <w:proofErr w:type="gramStart"/>
      <w:r>
        <w:t>com</w:t>
      </w:r>
      <w:proofErr w:type="gramEnd"/>
      <w:r>
        <w:t xml:space="preserve"> início a partir da data de exigibilidade referida no art. 7º desta Lei.</w:t>
      </w:r>
    </w:p>
    <w:p w:rsidR="001C2A44" w:rsidRDefault="001C2A44" w:rsidP="001C2A44">
      <w:pPr>
        <w:jc w:val="center"/>
      </w:pPr>
      <w:r>
        <w:t>Parágrafo único.  Para apuração do passivo atuarial de que trata este</w:t>
      </w:r>
    </w:p>
    <w:p w:rsidR="001C2A44" w:rsidRDefault="001C2A44" w:rsidP="001C2A44">
      <w:pPr>
        <w:jc w:val="center"/>
      </w:pPr>
      <w:proofErr w:type="gramStart"/>
      <w:r>
        <w:t>artigo</w:t>
      </w:r>
      <w:proofErr w:type="gramEnd"/>
      <w:r>
        <w:t>, considerar-se-á a diferença entre as contribuições vertidas ao RPPS desde</w:t>
      </w:r>
    </w:p>
    <w:p w:rsidR="001C2A44" w:rsidRDefault="001C2A44" w:rsidP="001C2A44">
      <w:pPr>
        <w:jc w:val="center"/>
      </w:pPr>
      <w:proofErr w:type="gramStart"/>
      <w:r>
        <w:t>setembro</w:t>
      </w:r>
      <w:proofErr w:type="gramEnd"/>
      <w:r>
        <w:t xml:space="preserve"> de 2001 e aquelas decorrentes das alíquotas fixadas no art. 2º.”</w:t>
      </w:r>
    </w:p>
    <w:p w:rsidR="001C2A44" w:rsidRDefault="001C2A44" w:rsidP="001C2A44">
      <w:pPr>
        <w:jc w:val="center"/>
      </w:pPr>
      <w:r w:rsidRPr="001C2A44">
        <w:rPr>
          <w:b/>
        </w:rPr>
        <w:t>Art. 2</w:t>
      </w:r>
      <w:proofErr w:type="gramStart"/>
      <w:r w:rsidRPr="001C2A44">
        <w:rPr>
          <w:b/>
        </w:rPr>
        <w:t>º</w:t>
      </w:r>
      <w:r>
        <w:t xml:space="preserve">  Fica</w:t>
      </w:r>
      <w:proofErr w:type="gramEnd"/>
      <w:r>
        <w:t xml:space="preserve"> o Poder Executivo autorizado a abrir os créditos adicionais</w:t>
      </w:r>
    </w:p>
    <w:p w:rsidR="001C2A44" w:rsidRDefault="001C2A44" w:rsidP="001C2A44">
      <w:pPr>
        <w:jc w:val="center"/>
      </w:pPr>
      <w:proofErr w:type="gramStart"/>
      <w:r>
        <w:t>necessários</w:t>
      </w:r>
      <w:proofErr w:type="gramEnd"/>
      <w:r>
        <w:t xml:space="preserve"> à execução desta Lei Complementar.</w:t>
      </w:r>
    </w:p>
    <w:p w:rsidR="001C2A44" w:rsidRDefault="001C2A44" w:rsidP="001C2A44">
      <w:pPr>
        <w:jc w:val="center"/>
      </w:pPr>
      <w:r w:rsidRPr="001C2A44">
        <w:rPr>
          <w:b/>
        </w:rPr>
        <w:t>Art. 3</w:t>
      </w:r>
      <w:proofErr w:type="gramStart"/>
      <w:r w:rsidRPr="001C2A44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1C2A44" w:rsidRDefault="001C2A44" w:rsidP="001C2A44">
      <w:pPr>
        <w:jc w:val="center"/>
      </w:pPr>
      <w:r>
        <w:t>PREFEITURA MUNICIPAL DE PORTO ALEGRE, 16 de dezembro de 2004.</w:t>
      </w:r>
    </w:p>
    <w:p w:rsidR="001C2A44" w:rsidRDefault="001C2A44" w:rsidP="001C2A44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1C2A44" w:rsidRDefault="001C2A44" w:rsidP="001C2A44">
      <w:pPr>
        <w:jc w:val="center"/>
      </w:pPr>
      <w:r>
        <w:t>Prefeito.</w:t>
      </w:r>
    </w:p>
    <w:p w:rsidR="001C2A44" w:rsidRDefault="001C2A44" w:rsidP="001C2A44">
      <w:pPr>
        <w:jc w:val="center"/>
      </w:pPr>
      <w:r>
        <w:t>César Bento,</w:t>
      </w:r>
    </w:p>
    <w:p w:rsidR="001C2A44" w:rsidRDefault="001C2A44" w:rsidP="001C2A44">
      <w:pPr>
        <w:jc w:val="center"/>
      </w:pPr>
      <w:r>
        <w:t>Secretário Municipal de Administração.</w:t>
      </w:r>
    </w:p>
    <w:p w:rsidR="001C2A44" w:rsidRDefault="001C2A44" w:rsidP="001C2A44">
      <w:pPr>
        <w:jc w:val="center"/>
      </w:pPr>
      <w:r>
        <w:lastRenderedPageBreak/>
        <w:t>Registre-se e publique-se.</w:t>
      </w:r>
    </w:p>
    <w:p w:rsidR="001C2A44" w:rsidRDefault="001C2A44" w:rsidP="001C2A44">
      <w:pPr>
        <w:jc w:val="center"/>
      </w:pPr>
      <w:r>
        <w:t>Jorge Branco,</w:t>
      </w:r>
    </w:p>
    <w:p w:rsidR="001C2A44" w:rsidRDefault="001C2A44" w:rsidP="001C2A44">
      <w:pPr>
        <w:jc w:val="center"/>
      </w:pPr>
      <w:r>
        <w:t>Secretário do Governo Municipal.</w:t>
      </w:r>
    </w:p>
    <w:sectPr w:rsidR="001C2A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44"/>
    <w:rsid w:val="001C2A44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D456F-23F4-45B4-9A89-896565C3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274</Words>
  <Characters>1483</Characters>
  <Application>Microsoft Office Word</Application>
  <DocSecurity>0</DocSecurity>
  <Lines>12</Lines>
  <Paragraphs>3</Paragraphs>
  <ScaleCrop>false</ScaleCrop>
  <Company>PMPA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2026-08-28T14:13:00Z</dcterms:created>
  <dcterms:modified xsi:type="dcterms:W3CDTF">2026-08-28T14:22:00Z</dcterms:modified>
</cp:coreProperties>
</file>