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A87" w:rsidRDefault="003C3A87" w:rsidP="003C3A87">
      <w:pPr>
        <w:jc w:val="center"/>
      </w:pPr>
      <w:r>
        <w:t>LEI COMPLEMENTAR Nº 554, de 11 de julho de 2006.</w:t>
      </w:r>
    </w:p>
    <w:p w:rsidR="003C3A87" w:rsidRPr="003C3A87" w:rsidRDefault="003C3A87" w:rsidP="003C3A87">
      <w:pPr>
        <w:ind w:left="3540"/>
        <w:jc w:val="center"/>
        <w:rPr>
          <w:b/>
        </w:rPr>
      </w:pPr>
      <w:r w:rsidRPr="003C3A87">
        <w:rPr>
          <w:b/>
        </w:rPr>
        <w:t>Institui a Autorização para o Funcionamento de</w:t>
      </w:r>
    </w:p>
    <w:p w:rsidR="003C3A87" w:rsidRPr="003C3A87" w:rsidRDefault="003C3A87" w:rsidP="003C3A87">
      <w:pPr>
        <w:ind w:left="3540"/>
        <w:jc w:val="center"/>
        <w:rPr>
          <w:b/>
        </w:rPr>
      </w:pPr>
      <w:r w:rsidRPr="003C3A87">
        <w:rPr>
          <w:b/>
        </w:rPr>
        <w:t>Atividades Econômicas no Município de Porto</w:t>
      </w:r>
    </w:p>
    <w:p w:rsidR="003C3A87" w:rsidRPr="003C3A87" w:rsidRDefault="003C3A87" w:rsidP="003C3A87">
      <w:pPr>
        <w:ind w:left="3540"/>
        <w:jc w:val="center"/>
        <w:rPr>
          <w:b/>
        </w:rPr>
      </w:pPr>
      <w:r w:rsidRPr="003C3A87">
        <w:rPr>
          <w:b/>
        </w:rPr>
        <w:t>Alegre, dispõe sobre sua aplicação, expedição,</w:t>
      </w:r>
    </w:p>
    <w:p w:rsidR="003C3A87" w:rsidRPr="003C3A87" w:rsidRDefault="003C3A87" w:rsidP="003C3A87">
      <w:pPr>
        <w:ind w:left="3540"/>
        <w:jc w:val="center"/>
        <w:rPr>
          <w:b/>
        </w:rPr>
      </w:pPr>
      <w:proofErr w:type="gramStart"/>
      <w:r w:rsidRPr="003C3A87">
        <w:rPr>
          <w:b/>
        </w:rPr>
        <w:t>vigência</w:t>
      </w:r>
      <w:proofErr w:type="gramEnd"/>
      <w:r w:rsidRPr="003C3A87">
        <w:rPr>
          <w:b/>
        </w:rPr>
        <w:t>, renovação e cancelamento e dá</w:t>
      </w:r>
    </w:p>
    <w:p w:rsidR="003C3A87" w:rsidRDefault="003C3A87" w:rsidP="003C3A87">
      <w:pPr>
        <w:ind w:left="3540"/>
        <w:jc w:val="center"/>
      </w:pPr>
      <w:proofErr w:type="gramStart"/>
      <w:r w:rsidRPr="003C3A87">
        <w:rPr>
          <w:b/>
        </w:rPr>
        <w:t>outras</w:t>
      </w:r>
      <w:proofErr w:type="gramEnd"/>
      <w:r w:rsidRPr="003C3A87">
        <w:rPr>
          <w:b/>
        </w:rPr>
        <w:t xml:space="preserve"> providências.</w:t>
      </w:r>
    </w:p>
    <w:p w:rsidR="003C3A87" w:rsidRDefault="003C3A87" w:rsidP="003C3A87">
      <w:pPr>
        <w:jc w:val="center"/>
      </w:pPr>
      <w:r>
        <w:t>O PREFEITO MUNICIPAL DE PORTO ALEGRE.</w:t>
      </w:r>
    </w:p>
    <w:p w:rsidR="003C3A87" w:rsidRDefault="003C3A87" w:rsidP="003C3A87">
      <w:pPr>
        <w:jc w:val="center"/>
      </w:pPr>
      <w:r>
        <w:t>Faço saber que a Câmara Municipal aprovou e eu sanciono a seguinte</w:t>
      </w:r>
    </w:p>
    <w:p w:rsidR="003C3A87" w:rsidRDefault="003C3A87" w:rsidP="003C3A87">
      <w:pPr>
        <w:jc w:val="center"/>
      </w:pPr>
      <w:r>
        <w:t>Lei Complementar:</w:t>
      </w:r>
    </w:p>
    <w:p w:rsidR="003C3A87" w:rsidRDefault="003C3A87" w:rsidP="003C3A87">
      <w:pPr>
        <w:jc w:val="center"/>
      </w:pPr>
      <w:r w:rsidRPr="003C3A87">
        <w:rPr>
          <w:b/>
        </w:rPr>
        <w:t>Art. 1</w:t>
      </w:r>
      <w:proofErr w:type="gramStart"/>
      <w:r w:rsidRPr="003C3A87">
        <w:rPr>
          <w:b/>
        </w:rPr>
        <w:t>º</w:t>
      </w:r>
      <w:r>
        <w:t xml:space="preserve">  Fica</w:t>
      </w:r>
      <w:proofErr w:type="gramEnd"/>
      <w:r>
        <w:t xml:space="preserve"> instituída a Autorização para o Funcionamento de Atividades</w:t>
      </w:r>
    </w:p>
    <w:p w:rsidR="003C3A87" w:rsidRDefault="003C3A87" w:rsidP="003C3A87">
      <w:pPr>
        <w:jc w:val="center"/>
      </w:pPr>
      <w:r>
        <w:t>Econômicas no Município de Porto Alegre, que se constitui em licença provisória,</w:t>
      </w:r>
    </w:p>
    <w:p w:rsidR="003C3A87" w:rsidRDefault="003C3A87" w:rsidP="003C3A87">
      <w:pPr>
        <w:jc w:val="center"/>
      </w:pPr>
      <w:proofErr w:type="gramStart"/>
      <w:r>
        <w:t>concedida</w:t>
      </w:r>
      <w:proofErr w:type="gramEnd"/>
      <w:r>
        <w:t xml:space="preserve"> a título precário, para o exercício de atividades de natureza comercial,</w:t>
      </w:r>
    </w:p>
    <w:p w:rsidR="003C3A87" w:rsidRDefault="003C3A87" w:rsidP="003C3A87">
      <w:pPr>
        <w:jc w:val="center"/>
      </w:pPr>
      <w:proofErr w:type="gramStart"/>
      <w:r>
        <w:t>industrial</w:t>
      </w:r>
      <w:proofErr w:type="gramEnd"/>
      <w:r>
        <w:t>, de prestação de serviços e afins.</w:t>
      </w:r>
    </w:p>
    <w:p w:rsidR="003C3A87" w:rsidRDefault="003C3A87" w:rsidP="003C3A87">
      <w:pPr>
        <w:jc w:val="center"/>
      </w:pPr>
      <w:r>
        <w:t>§ 1</w:t>
      </w:r>
      <w:proofErr w:type="gramStart"/>
      <w:r>
        <w:t>º  As</w:t>
      </w:r>
      <w:proofErr w:type="gramEnd"/>
      <w:r>
        <w:t xml:space="preserve"> autorizações de que trata o “caput” deste artigo serão expedidas</w:t>
      </w:r>
    </w:p>
    <w:p w:rsidR="003C3A87" w:rsidRDefault="003C3A87" w:rsidP="003C3A87">
      <w:pPr>
        <w:jc w:val="center"/>
      </w:pPr>
      <w:proofErr w:type="gramStart"/>
      <w:r>
        <w:t>pela</w:t>
      </w:r>
      <w:proofErr w:type="gramEnd"/>
      <w:r>
        <w:t xml:space="preserve"> Secretaria Municipal da Produção, Indústr</w:t>
      </w:r>
      <w:r>
        <w:t>ia e Comércio – SMIC –, nos ter</w:t>
      </w:r>
      <w:r>
        <w:t>mos da regulamentação, e terão vigência de 01 (um) ano, sujeita à renovação.</w:t>
      </w:r>
    </w:p>
    <w:p w:rsidR="003C3A87" w:rsidRDefault="003C3A87" w:rsidP="003C3A87">
      <w:pPr>
        <w:jc w:val="center"/>
      </w:pPr>
      <w:r>
        <w:t>§ 2</w:t>
      </w:r>
      <w:proofErr w:type="gramStart"/>
      <w:r>
        <w:t>º  Aplica</w:t>
      </w:r>
      <w:proofErr w:type="gramEnd"/>
      <w:r>
        <w:t>-se o disposto neste artigo:</w:t>
      </w:r>
    </w:p>
    <w:p w:rsidR="003C3A87" w:rsidRDefault="003C3A87" w:rsidP="003C3A87">
      <w:pPr>
        <w:jc w:val="center"/>
      </w:pPr>
      <w:r>
        <w:t xml:space="preserve">I – </w:t>
      </w:r>
      <w:proofErr w:type="gramStart"/>
      <w:r>
        <w:t>às</w:t>
      </w:r>
      <w:proofErr w:type="gramEnd"/>
      <w:r>
        <w:t xml:space="preserve"> atividades econômicas localizadas nos Núcleos ou Ocupações</w:t>
      </w:r>
    </w:p>
    <w:p w:rsidR="003C3A87" w:rsidRDefault="003C3A87" w:rsidP="003C3A87">
      <w:pPr>
        <w:jc w:val="center"/>
      </w:pPr>
      <w:proofErr w:type="gramStart"/>
      <w:r>
        <w:t>Irregulares Consolidadas</w:t>
      </w:r>
      <w:proofErr w:type="gramEnd"/>
      <w:r>
        <w:t xml:space="preserve">, nas áreas do Departamento Municipal de Habitação </w:t>
      </w:r>
    </w:p>
    <w:p w:rsidR="003C3A87" w:rsidRDefault="003C3A87" w:rsidP="003C3A87">
      <w:pPr>
        <w:jc w:val="center"/>
      </w:pPr>
      <w:r>
        <w:t>DEMHAB – e nas Áreas Especiais de Interesse Social – AEIS;</w:t>
      </w:r>
    </w:p>
    <w:p w:rsidR="003C3A87" w:rsidRDefault="003C3A87" w:rsidP="003C3A87">
      <w:pPr>
        <w:jc w:val="center"/>
      </w:pPr>
      <w:r>
        <w:t xml:space="preserve">II – </w:t>
      </w:r>
      <w:proofErr w:type="gramStart"/>
      <w:r>
        <w:t>às</w:t>
      </w:r>
      <w:proofErr w:type="gramEnd"/>
      <w:r>
        <w:t xml:space="preserve"> atividades relacionadas no Anexo 5.3 da Lei Complementar nº</w:t>
      </w:r>
    </w:p>
    <w:p w:rsidR="003C3A87" w:rsidRDefault="003C3A87" w:rsidP="003C3A87">
      <w:pPr>
        <w:jc w:val="center"/>
      </w:pPr>
      <w:r>
        <w:t>434, de 1º de dezembro de 1999 – Plano Diretor de Desenvolvimento Urbano</w:t>
      </w:r>
    </w:p>
    <w:p w:rsidR="003C3A87" w:rsidRDefault="003C3A87" w:rsidP="003C3A87">
      <w:pPr>
        <w:jc w:val="center"/>
      </w:pPr>
      <w:r>
        <w:t>Ambiental – PDDUA –, e alterações posteriores.</w:t>
      </w:r>
    </w:p>
    <w:p w:rsidR="003C3A87" w:rsidRDefault="003C3A87" w:rsidP="003C3A87">
      <w:pPr>
        <w:jc w:val="center"/>
      </w:pPr>
      <w:r>
        <w:t>§ 3</w:t>
      </w:r>
      <w:proofErr w:type="gramStart"/>
      <w:r>
        <w:t>º  Sem</w:t>
      </w:r>
      <w:proofErr w:type="gramEnd"/>
      <w:r>
        <w:t xml:space="preserve"> prejuízo do disposto no parágrafo anterior, poderão s</w:t>
      </w:r>
      <w:r>
        <w:t>er autori</w:t>
      </w:r>
      <w:r>
        <w:t>zadas as demais atividades econômicas localizadas no Município de Porto Alegre,</w:t>
      </w:r>
    </w:p>
    <w:p w:rsidR="003C3A87" w:rsidRDefault="003C3A87" w:rsidP="003C3A87">
      <w:pPr>
        <w:jc w:val="center"/>
      </w:pPr>
      <w:proofErr w:type="gramStart"/>
      <w:r>
        <w:t>desde</w:t>
      </w:r>
      <w:proofErr w:type="gramEnd"/>
      <w:r>
        <w:t xml:space="preserve"> que atendido o disposto nesta Lei Co</w:t>
      </w:r>
      <w:r>
        <w:t>mplementar e em sua regulamenta</w:t>
      </w:r>
      <w:r>
        <w:t>ção.</w:t>
      </w:r>
    </w:p>
    <w:p w:rsidR="003C3A87" w:rsidRDefault="003C3A87" w:rsidP="003C3A87">
      <w:pPr>
        <w:jc w:val="center"/>
      </w:pPr>
      <w:r>
        <w:t>§ 4</w:t>
      </w:r>
      <w:proofErr w:type="gramStart"/>
      <w:r>
        <w:t>º  A</w:t>
      </w:r>
      <w:proofErr w:type="gramEnd"/>
      <w:r>
        <w:t xml:space="preserve"> renovação de que trata o § 1º deste artigo poderá ser dada por, no</w:t>
      </w:r>
    </w:p>
    <w:p w:rsidR="003C3A87" w:rsidRDefault="003C3A87" w:rsidP="003C3A87">
      <w:pPr>
        <w:jc w:val="center"/>
      </w:pPr>
      <w:proofErr w:type="gramStart"/>
      <w:r>
        <w:t>máximo</w:t>
      </w:r>
      <w:proofErr w:type="gramEnd"/>
      <w:r>
        <w:t>, mais dois períodos consecutivos de 01 (um) ano, quando a atividade</w:t>
      </w:r>
    </w:p>
    <w:p w:rsidR="003C3A87" w:rsidRDefault="003C3A87" w:rsidP="003C3A87">
      <w:pPr>
        <w:jc w:val="center"/>
      </w:pPr>
      <w:proofErr w:type="gramStart"/>
      <w:r>
        <w:t>econômica</w:t>
      </w:r>
      <w:proofErr w:type="gramEnd"/>
      <w:r>
        <w:t xml:space="preserve"> se localizar fora das áreas definidas no inc. I do § 2º deste artigo.</w:t>
      </w:r>
    </w:p>
    <w:p w:rsidR="003C3A87" w:rsidRDefault="003C3A87" w:rsidP="003C3A87">
      <w:pPr>
        <w:jc w:val="center"/>
      </w:pPr>
      <w:r w:rsidRPr="003C3A87">
        <w:rPr>
          <w:b/>
        </w:rPr>
        <w:t>Art. 2</w:t>
      </w:r>
      <w:proofErr w:type="gramStart"/>
      <w:r w:rsidRPr="003C3A87">
        <w:rPr>
          <w:b/>
        </w:rPr>
        <w:t>º</w:t>
      </w:r>
      <w:r>
        <w:t xml:space="preserve">  Para</w:t>
      </w:r>
      <w:proofErr w:type="gramEnd"/>
      <w:r>
        <w:t xml:space="preserve"> a solicitação da Autorizaçã</w:t>
      </w:r>
      <w:r>
        <w:t>o para o Funcionamento de Ativi</w:t>
      </w:r>
      <w:r>
        <w:t>dades Econômicas no Município de Porto Alegre, deverá o interessado:</w:t>
      </w:r>
    </w:p>
    <w:p w:rsidR="003C3A87" w:rsidRDefault="003C3A87" w:rsidP="003C3A87">
      <w:pPr>
        <w:jc w:val="center"/>
      </w:pPr>
      <w:r>
        <w:t xml:space="preserve">I – </w:t>
      </w:r>
      <w:proofErr w:type="gramStart"/>
      <w:r>
        <w:t>protocolar</w:t>
      </w:r>
      <w:proofErr w:type="gramEnd"/>
      <w:r>
        <w:t xml:space="preserve"> requerimento na SMIC, anexando:</w:t>
      </w:r>
    </w:p>
    <w:p w:rsidR="003C3A87" w:rsidRDefault="003C3A87" w:rsidP="003C3A87">
      <w:pPr>
        <w:jc w:val="center"/>
      </w:pPr>
      <w:r>
        <w:lastRenderedPageBreak/>
        <w:t xml:space="preserve">a) Termo de Responsabilidade, firmado </w:t>
      </w:r>
      <w:r>
        <w:t>pelo responsável legal da socie</w:t>
      </w:r>
      <w:r>
        <w:t>dade empresária, afirmando que a edificação na qual será exercida a atividade é</w:t>
      </w:r>
    </w:p>
    <w:p w:rsidR="003C3A87" w:rsidRDefault="003C3A87" w:rsidP="003C3A87">
      <w:pPr>
        <w:jc w:val="center"/>
      </w:pPr>
      <w:proofErr w:type="gramStart"/>
      <w:r>
        <w:t>apropriada</w:t>
      </w:r>
      <w:proofErr w:type="gramEnd"/>
      <w:r>
        <w:t xml:space="preserve"> e adequada para o fim comercial a que se destina e que serão adotadas</w:t>
      </w:r>
    </w:p>
    <w:p w:rsidR="003C3A87" w:rsidRDefault="003C3A87" w:rsidP="003C3A87">
      <w:pPr>
        <w:jc w:val="center"/>
      </w:pPr>
      <w:proofErr w:type="gramStart"/>
      <w:r>
        <w:t>medidas</w:t>
      </w:r>
      <w:proofErr w:type="gramEnd"/>
      <w:r>
        <w:t xml:space="preserve"> necessárias à regularização de sua atividade junto aos órgãos públicos</w:t>
      </w:r>
    </w:p>
    <w:p w:rsidR="003C3A87" w:rsidRDefault="003C3A87" w:rsidP="003C3A87">
      <w:pPr>
        <w:jc w:val="center"/>
      </w:pPr>
      <w:proofErr w:type="gramStart"/>
      <w:r>
        <w:t>competentes</w:t>
      </w:r>
      <w:proofErr w:type="gramEnd"/>
      <w:r>
        <w:t>;</w:t>
      </w:r>
    </w:p>
    <w:p w:rsidR="003C3A87" w:rsidRDefault="003C3A87" w:rsidP="003C3A87">
      <w:pPr>
        <w:jc w:val="center"/>
      </w:pPr>
      <w:r>
        <w:t>b) comprovante do trâmite da regulariza</w:t>
      </w:r>
      <w:r>
        <w:t>ção da edificação junto à Secre</w:t>
      </w:r>
      <w:r>
        <w:t>taria Municipal de Obras e Viação – SMOV – ou p</w:t>
      </w:r>
      <w:r>
        <w:t>rotocolo do Estudo de Viabilida</w:t>
      </w:r>
      <w:r>
        <w:t>de Urbanística – EVU – junto à Secretaria de Planejamento Municipal ou, ainda,</w:t>
      </w:r>
    </w:p>
    <w:p w:rsidR="003C3A87" w:rsidRDefault="003C3A87" w:rsidP="003C3A87">
      <w:pPr>
        <w:jc w:val="center"/>
      </w:pPr>
      <w:proofErr w:type="gramStart"/>
      <w:r>
        <w:t>pedido</w:t>
      </w:r>
      <w:proofErr w:type="gramEnd"/>
      <w:r>
        <w:t xml:space="preserve"> de licenciamento ambiental junto à Secretaria Municipal do Meio Ambiente– SMAM –, em conformidade com a análise inicial da SMIC;</w:t>
      </w:r>
    </w:p>
    <w:p w:rsidR="003C3A87" w:rsidRDefault="003C3A87" w:rsidP="003C3A87">
      <w:pPr>
        <w:jc w:val="center"/>
      </w:pPr>
      <w:r>
        <w:t>c) VETADO.</w:t>
      </w:r>
    </w:p>
    <w:p w:rsidR="003C3A87" w:rsidRDefault="003C3A87" w:rsidP="003C3A87">
      <w:pPr>
        <w:jc w:val="center"/>
      </w:pPr>
      <w:r>
        <w:t xml:space="preserve">II – </w:t>
      </w:r>
      <w:proofErr w:type="gramStart"/>
      <w:r>
        <w:t>observar</w:t>
      </w:r>
      <w:proofErr w:type="gramEnd"/>
      <w:r>
        <w:t xml:space="preserve"> o atendimento das exigências específicas da rotina de</w:t>
      </w:r>
    </w:p>
    <w:p w:rsidR="003C3A87" w:rsidRDefault="003C3A87" w:rsidP="003C3A87">
      <w:pPr>
        <w:jc w:val="center"/>
      </w:pPr>
      <w:proofErr w:type="gramStart"/>
      <w:r>
        <w:t>licenciamento</w:t>
      </w:r>
      <w:proofErr w:type="gramEnd"/>
      <w:r>
        <w:t xml:space="preserve"> da SMIC.</w:t>
      </w:r>
    </w:p>
    <w:p w:rsidR="003C3A87" w:rsidRDefault="003C3A87" w:rsidP="003C3A87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disposto na al. “a” do inc. I deste </w:t>
      </w:r>
      <w:r>
        <w:t>artigo não se aplica às ativida</w:t>
      </w:r>
      <w:r>
        <w:t>des localizadas nas áreas de que trata o inc. I do §</w:t>
      </w:r>
      <w:r>
        <w:t xml:space="preserve"> 2º do art. 1º desta Lei Comple</w:t>
      </w:r>
      <w:r>
        <w:t>mentar.</w:t>
      </w:r>
    </w:p>
    <w:p w:rsidR="003C3A87" w:rsidRDefault="003C3A87" w:rsidP="003C3A87">
      <w:pPr>
        <w:jc w:val="center"/>
      </w:pPr>
      <w:r>
        <w:t>§ 2</w:t>
      </w:r>
      <w:proofErr w:type="gramStart"/>
      <w:r>
        <w:t>º  As</w:t>
      </w:r>
      <w:proofErr w:type="gramEnd"/>
      <w:r>
        <w:t xml:space="preserve"> atividades de que trata o inc. II do § 2º do art. 1º desta Lei</w:t>
      </w:r>
    </w:p>
    <w:p w:rsidR="003C3A87" w:rsidRDefault="003C3A87" w:rsidP="003C3A87">
      <w:pPr>
        <w:jc w:val="center"/>
      </w:pPr>
      <w:r>
        <w:t>Complementar devem possuir EVU aprovado, exceto as atividades de creche,</w:t>
      </w:r>
    </w:p>
    <w:p w:rsidR="003C3A87" w:rsidRDefault="003C3A87" w:rsidP="003C3A87">
      <w:pPr>
        <w:jc w:val="center"/>
      </w:pPr>
      <w:proofErr w:type="gramStart"/>
      <w:r>
        <w:t>escola</w:t>
      </w:r>
      <w:proofErr w:type="gramEnd"/>
      <w:r>
        <w:t xml:space="preserve"> maternal, centro de cuidados e estabelecimentos de ensino pré-escolar,</w:t>
      </w:r>
    </w:p>
    <w:p w:rsidR="003C3A87" w:rsidRDefault="003C3A87" w:rsidP="003C3A87">
      <w:pPr>
        <w:jc w:val="center"/>
      </w:pPr>
      <w:proofErr w:type="spellStart"/>
      <w:proofErr w:type="gramStart"/>
      <w:r>
        <w:t>hortomercado</w:t>
      </w:r>
      <w:proofErr w:type="spellEnd"/>
      <w:proofErr w:type="gramEnd"/>
      <w:r>
        <w:t xml:space="preserve"> e supermercado de até 1.000m² (mil metros quadrados) de área</w:t>
      </w:r>
    </w:p>
    <w:p w:rsidR="003C3A87" w:rsidRDefault="003C3A87" w:rsidP="003C3A87">
      <w:pPr>
        <w:jc w:val="center"/>
      </w:pPr>
      <w:proofErr w:type="gramStart"/>
      <w:r>
        <w:t>construída</w:t>
      </w:r>
      <w:proofErr w:type="gramEnd"/>
      <w:r>
        <w:t>, apresentar alvará ou certidão emitidos pelo Comando Regional de</w:t>
      </w:r>
    </w:p>
    <w:p w:rsidR="003C3A87" w:rsidRDefault="003C3A87" w:rsidP="003C3A87">
      <w:pPr>
        <w:jc w:val="center"/>
      </w:pPr>
      <w:r>
        <w:t>Bombeiros da Brigada Militar, Seção de Prevenção de Incêndios, e atender às</w:t>
      </w:r>
    </w:p>
    <w:p w:rsidR="003C3A87" w:rsidRDefault="003C3A87" w:rsidP="003C3A87">
      <w:pPr>
        <w:jc w:val="center"/>
      </w:pPr>
      <w:proofErr w:type="gramStart"/>
      <w:r>
        <w:t>normas</w:t>
      </w:r>
      <w:proofErr w:type="gramEnd"/>
      <w:r>
        <w:t xml:space="preserve"> de prevenção e segurança contra incêndios.</w:t>
      </w:r>
    </w:p>
    <w:p w:rsidR="003C3A87" w:rsidRDefault="003C3A87" w:rsidP="003C3A87">
      <w:pPr>
        <w:jc w:val="center"/>
      </w:pPr>
      <w:r w:rsidRPr="003C3A87">
        <w:rPr>
          <w:b/>
        </w:rPr>
        <w:t>Art. 3</w:t>
      </w:r>
      <w:proofErr w:type="gramStart"/>
      <w:r w:rsidRPr="003C3A87">
        <w:rPr>
          <w:b/>
        </w:rPr>
        <w:t>º</w:t>
      </w:r>
      <w:r>
        <w:t xml:space="preserve">  Os</w:t>
      </w:r>
      <w:proofErr w:type="gramEnd"/>
      <w:r>
        <w:t xml:space="preserve"> estabelecimentos que exercerem atividades para as quais se</w:t>
      </w:r>
    </w:p>
    <w:p w:rsidR="003C3A87" w:rsidRDefault="003C3A87" w:rsidP="003C3A87">
      <w:pPr>
        <w:jc w:val="center"/>
      </w:pPr>
      <w:proofErr w:type="gramStart"/>
      <w:r>
        <w:t>façam</w:t>
      </w:r>
      <w:proofErr w:type="gramEnd"/>
      <w:r>
        <w:t xml:space="preserve"> necessários a adequação e o uso de equ</w:t>
      </w:r>
      <w:r>
        <w:t>ipamentos que atendam à legisla</w:t>
      </w:r>
      <w:r>
        <w:t>ção de impacto ambiental do Município de Porto Al</w:t>
      </w:r>
      <w:r>
        <w:t>egre terão seu horário de funci</w:t>
      </w:r>
      <w:r>
        <w:t>onamento restringido em conformidade com a legislação em vigor.</w:t>
      </w:r>
    </w:p>
    <w:p w:rsidR="003C3A87" w:rsidRDefault="003C3A87" w:rsidP="003C3A87">
      <w:pPr>
        <w:jc w:val="center"/>
      </w:pPr>
      <w:r w:rsidRPr="003C3A87">
        <w:rPr>
          <w:b/>
        </w:rPr>
        <w:t>Art. 4</w:t>
      </w:r>
      <w:proofErr w:type="gramStart"/>
      <w:r w:rsidRPr="003C3A87">
        <w:rPr>
          <w:b/>
        </w:rPr>
        <w:t>º</w:t>
      </w:r>
      <w:r>
        <w:t xml:space="preserve">  Fica</w:t>
      </w:r>
      <w:proofErr w:type="gramEnd"/>
      <w:r>
        <w:t xml:space="preserve"> vedada a expedição da Autorização de que trata esta Lei</w:t>
      </w:r>
    </w:p>
    <w:p w:rsidR="003C3A87" w:rsidRDefault="003C3A87" w:rsidP="003C3A87">
      <w:pPr>
        <w:jc w:val="center"/>
      </w:pPr>
      <w:r>
        <w:t>Complementar nos casos:</w:t>
      </w:r>
    </w:p>
    <w:p w:rsidR="003C3A87" w:rsidRDefault="003C3A87" w:rsidP="003C3A87">
      <w:pPr>
        <w:jc w:val="center"/>
      </w:pPr>
      <w:r>
        <w:t xml:space="preserve">I – </w:t>
      </w:r>
      <w:proofErr w:type="gramStart"/>
      <w:r>
        <w:t>de</w:t>
      </w:r>
      <w:proofErr w:type="gramEnd"/>
      <w:r>
        <w:t xml:space="preserve"> atividades localizadas em áreas </w:t>
      </w:r>
      <w:r>
        <w:t>consideradas de risco ou em pró</w:t>
      </w:r>
      <w:r>
        <w:t>prios municipais, ressalvados, neste último caso</w:t>
      </w:r>
      <w:r>
        <w:t>, os estabelecimentos que possu</w:t>
      </w:r>
      <w:bookmarkStart w:id="0" w:name="_GoBack"/>
      <w:bookmarkEnd w:id="0"/>
      <w:r>
        <w:t>írem Termo de Permissão de Uso em vigor;</w:t>
      </w:r>
    </w:p>
    <w:p w:rsidR="003C3A87" w:rsidRDefault="003C3A87" w:rsidP="003C3A87">
      <w:pPr>
        <w:jc w:val="center"/>
      </w:pPr>
      <w:r>
        <w:t xml:space="preserve">II </w:t>
      </w:r>
      <w:proofErr w:type="gramStart"/>
      <w:r>
        <w:t>–  em</w:t>
      </w:r>
      <w:proofErr w:type="gramEnd"/>
      <w:r>
        <w:t xml:space="preserve"> que constar, no endereço da atividade, no Boletim Informativo</w:t>
      </w:r>
    </w:p>
    <w:p w:rsidR="003C3A87" w:rsidRDefault="003C3A87" w:rsidP="003C3A87">
      <w:pPr>
        <w:jc w:val="center"/>
      </w:pPr>
      <w:proofErr w:type="gramStart"/>
      <w:r>
        <w:t>sobre</w:t>
      </w:r>
      <w:proofErr w:type="gramEnd"/>
      <w:r>
        <w:t xml:space="preserve"> o imóvel, a expressão “SMOV/DCON e/ou PGM – Imóvel Bloqueado para</w:t>
      </w:r>
    </w:p>
    <w:p w:rsidR="003C3A87" w:rsidRDefault="003C3A87" w:rsidP="003C3A87">
      <w:pPr>
        <w:jc w:val="center"/>
      </w:pPr>
      <w:r>
        <w:t>Fins de Alvará”;</w:t>
      </w:r>
    </w:p>
    <w:p w:rsidR="003C3A87" w:rsidRDefault="003C3A87" w:rsidP="003C3A87">
      <w:pPr>
        <w:jc w:val="center"/>
      </w:pPr>
      <w:r>
        <w:lastRenderedPageBreak/>
        <w:t>III – em que, pela SMOV, tiver sido emitida notificação para o endereço</w:t>
      </w:r>
    </w:p>
    <w:p w:rsidR="003C3A87" w:rsidRDefault="003C3A87" w:rsidP="003C3A87">
      <w:pPr>
        <w:jc w:val="center"/>
      </w:pPr>
      <w:proofErr w:type="gramStart"/>
      <w:r>
        <w:t>da</w:t>
      </w:r>
      <w:proofErr w:type="gramEnd"/>
      <w:r>
        <w:t xml:space="preserve"> atividade, em virtude de irregularidade no tocante às normas de prevenção e</w:t>
      </w:r>
    </w:p>
    <w:p w:rsidR="003C3A87" w:rsidRDefault="003C3A87" w:rsidP="003C3A87">
      <w:pPr>
        <w:jc w:val="center"/>
      </w:pPr>
      <w:proofErr w:type="gramStart"/>
      <w:r>
        <w:t>segurança</w:t>
      </w:r>
      <w:proofErr w:type="gramEnd"/>
      <w:r>
        <w:t xml:space="preserve"> contra incêndio, excetuados aqueles casos em que houver liberação</w:t>
      </w:r>
    </w:p>
    <w:p w:rsidR="003C3A87" w:rsidRDefault="003C3A87" w:rsidP="003C3A87">
      <w:pPr>
        <w:jc w:val="center"/>
      </w:pPr>
      <w:proofErr w:type="gramStart"/>
      <w:r>
        <w:t>expressa</w:t>
      </w:r>
      <w:proofErr w:type="gramEnd"/>
      <w:r>
        <w:t xml:space="preserve"> atualizada da SMOV ou for apresentado alvará ou certidão emitidos pelo</w:t>
      </w:r>
    </w:p>
    <w:p w:rsidR="003C3A87" w:rsidRDefault="003C3A87" w:rsidP="003C3A87">
      <w:pPr>
        <w:jc w:val="center"/>
      </w:pPr>
      <w:r>
        <w:t>Comando Regional de Bombeiros da Brigada Mi</w:t>
      </w:r>
      <w:r>
        <w:t>litar, Seção de Prevenção de In</w:t>
      </w:r>
      <w:r>
        <w:t>cêndios, dando conta do atendimento das norm</w:t>
      </w:r>
      <w:r>
        <w:t>as de prevenção e segurança con</w:t>
      </w:r>
      <w:r>
        <w:t>tra incêndio.</w:t>
      </w:r>
    </w:p>
    <w:p w:rsidR="003C3A87" w:rsidRDefault="003C3A87" w:rsidP="003C3A87">
      <w:pPr>
        <w:jc w:val="center"/>
      </w:pPr>
      <w:r w:rsidRPr="003C3A87">
        <w:rPr>
          <w:b/>
        </w:rPr>
        <w:t>Art. 5</w:t>
      </w:r>
      <w:proofErr w:type="gramStart"/>
      <w:r w:rsidRPr="003C3A87">
        <w:rPr>
          <w:b/>
        </w:rPr>
        <w:t>º</w:t>
      </w:r>
      <w:r>
        <w:t xml:space="preserve">  Todo</w:t>
      </w:r>
      <w:proofErr w:type="gramEnd"/>
      <w:r>
        <w:t xml:space="preserve"> estabelecimento autorizado</w:t>
      </w:r>
      <w:r>
        <w:t xml:space="preserve"> na forma desta Lei Comple</w:t>
      </w:r>
      <w:r>
        <w:t>mentar, considerada a precariedade da Autoriza</w:t>
      </w:r>
      <w:r>
        <w:t>ção para o Funcionamento de Ati</w:t>
      </w:r>
      <w:r>
        <w:t>vidades Econômicas, cujo exercício da atividade vier a se constituir,</w:t>
      </w:r>
    </w:p>
    <w:p w:rsidR="003C3A87" w:rsidRDefault="003C3A87" w:rsidP="003C3A87">
      <w:pPr>
        <w:jc w:val="center"/>
      </w:pPr>
      <w:proofErr w:type="gramStart"/>
      <w:r>
        <w:t>comprovadamente</w:t>
      </w:r>
      <w:proofErr w:type="gramEnd"/>
      <w:r>
        <w:t>, em ameaça à segurança, em perturbação ao sossego e ao</w:t>
      </w:r>
    </w:p>
    <w:p w:rsidR="003C3A87" w:rsidRDefault="003C3A87" w:rsidP="003C3A87">
      <w:pPr>
        <w:jc w:val="center"/>
      </w:pPr>
      <w:proofErr w:type="gramStart"/>
      <w:r>
        <w:t>bem</w:t>
      </w:r>
      <w:proofErr w:type="gramEnd"/>
      <w:r>
        <w:t>-estar público ou risco à saúde terá a Autorização cancelada.</w:t>
      </w:r>
    </w:p>
    <w:p w:rsidR="003C3A87" w:rsidRDefault="003C3A87" w:rsidP="003C3A87">
      <w:pPr>
        <w:jc w:val="center"/>
      </w:pPr>
      <w:r>
        <w:t>Parágrafo único.  O cancelamento da</w:t>
      </w:r>
      <w:r>
        <w:t xml:space="preserve"> Autorização para o Funcionamen</w:t>
      </w:r>
      <w:r>
        <w:t>to de Atividades Econômicas dar-se-á em confo</w:t>
      </w:r>
      <w:r>
        <w:t>rmidade com o disposto nos Capí</w:t>
      </w:r>
      <w:r>
        <w:t>tulos II e V da Lei Complementar nº 12, de 7 de janeiro de 1975, e alterações</w:t>
      </w:r>
    </w:p>
    <w:p w:rsidR="00CB30C4" w:rsidRDefault="003C3A87" w:rsidP="003C3A87">
      <w:pPr>
        <w:jc w:val="center"/>
      </w:pPr>
      <w:proofErr w:type="gramStart"/>
      <w:r>
        <w:t>posteriores</w:t>
      </w:r>
      <w:proofErr w:type="gramEnd"/>
      <w:r>
        <w:t>, e mediante processo.</w:t>
      </w:r>
    </w:p>
    <w:p w:rsidR="003C3A87" w:rsidRDefault="003C3A87" w:rsidP="003C3A87">
      <w:pPr>
        <w:jc w:val="center"/>
      </w:pPr>
      <w:r w:rsidRPr="003C3A87">
        <w:rPr>
          <w:b/>
        </w:rPr>
        <w:t>Art. 6</w:t>
      </w:r>
      <w:proofErr w:type="gramStart"/>
      <w:r w:rsidRPr="003C3A87">
        <w:rPr>
          <w:b/>
        </w:rPr>
        <w:t>º</w:t>
      </w:r>
      <w:r>
        <w:t xml:space="preserve">  Aplicam</w:t>
      </w:r>
      <w:proofErr w:type="gramEnd"/>
      <w:r>
        <w:t>-se, no que couberem, o</w:t>
      </w:r>
      <w:r>
        <w:t>s preceitos insertos na Lei Com</w:t>
      </w:r>
      <w:r>
        <w:t>plementar nº 12, de 1975, e alterações posteriores.</w:t>
      </w:r>
    </w:p>
    <w:p w:rsidR="003C3A87" w:rsidRDefault="003C3A87" w:rsidP="003C3A87">
      <w:pPr>
        <w:jc w:val="center"/>
      </w:pPr>
      <w:r w:rsidRPr="003C3A87">
        <w:rPr>
          <w:b/>
        </w:rPr>
        <w:t>Art. 7</w:t>
      </w:r>
      <w:proofErr w:type="gramStart"/>
      <w:r w:rsidRPr="003C3A87">
        <w:rPr>
          <w:b/>
        </w:rPr>
        <w:t>º</w:t>
      </w:r>
      <w:r>
        <w:t xml:space="preserve">  Esta</w:t>
      </w:r>
      <w:proofErr w:type="gramEnd"/>
      <w:r>
        <w:t xml:space="preserve"> Lei Complementar será regulamentada no prazo de 90 (no</w:t>
      </w:r>
    </w:p>
    <w:p w:rsidR="003C3A87" w:rsidRDefault="003C3A87" w:rsidP="003C3A87">
      <w:pPr>
        <w:jc w:val="center"/>
      </w:pPr>
      <w:proofErr w:type="gramStart"/>
      <w:r>
        <w:t>venta</w:t>
      </w:r>
      <w:proofErr w:type="gramEnd"/>
      <w:r>
        <w:t>) dias.</w:t>
      </w:r>
    </w:p>
    <w:p w:rsidR="003C3A87" w:rsidRDefault="003C3A87" w:rsidP="003C3A87">
      <w:pPr>
        <w:jc w:val="center"/>
      </w:pPr>
      <w:r w:rsidRPr="003C3A87">
        <w:rPr>
          <w:b/>
        </w:rPr>
        <w:t>Art. 8</w:t>
      </w:r>
      <w:proofErr w:type="gramStart"/>
      <w:r w:rsidRPr="003C3A87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3C3A87" w:rsidRDefault="003C3A87" w:rsidP="003C3A87">
      <w:pPr>
        <w:jc w:val="center"/>
      </w:pPr>
      <w:r>
        <w:t>PREFEITURA MUNICIPAL DE PORTO ALEGRE, 11 de julho de 2006.</w:t>
      </w:r>
    </w:p>
    <w:p w:rsidR="003C3A87" w:rsidRDefault="003C3A87" w:rsidP="003C3A87">
      <w:pPr>
        <w:jc w:val="center"/>
      </w:pPr>
      <w:r>
        <w:t>José Fogaça,</w:t>
      </w:r>
    </w:p>
    <w:p w:rsidR="003C3A87" w:rsidRDefault="003C3A87" w:rsidP="003C3A87">
      <w:pPr>
        <w:jc w:val="center"/>
      </w:pPr>
      <w:r>
        <w:t>Prefeito.</w:t>
      </w:r>
    </w:p>
    <w:p w:rsidR="003C3A87" w:rsidRDefault="003C3A87" w:rsidP="003C3A87">
      <w:pPr>
        <w:jc w:val="center"/>
      </w:pPr>
      <w:proofErr w:type="spellStart"/>
      <w:r>
        <w:t>Idenir</w:t>
      </w:r>
      <w:proofErr w:type="spellEnd"/>
      <w:r>
        <w:t xml:space="preserve"> </w:t>
      </w:r>
      <w:proofErr w:type="spellStart"/>
      <w:r>
        <w:t>Cecchin</w:t>
      </w:r>
      <w:proofErr w:type="spellEnd"/>
      <w:r>
        <w:t>,</w:t>
      </w:r>
    </w:p>
    <w:p w:rsidR="003C3A87" w:rsidRDefault="003C3A87" w:rsidP="003C3A87">
      <w:pPr>
        <w:jc w:val="center"/>
      </w:pPr>
      <w:r>
        <w:t>Secretário Municipal da Produção,</w:t>
      </w:r>
    </w:p>
    <w:p w:rsidR="003C3A87" w:rsidRDefault="003C3A87" w:rsidP="003C3A87">
      <w:pPr>
        <w:jc w:val="center"/>
      </w:pPr>
      <w:r>
        <w:t>Indústria e Comércio.</w:t>
      </w:r>
    </w:p>
    <w:p w:rsidR="003C3A87" w:rsidRDefault="003C3A87" w:rsidP="003C3A87">
      <w:pPr>
        <w:jc w:val="center"/>
      </w:pPr>
      <w:r>
        <w:t>Registre-se e publique-se.</w:t>
      </w:r>
    </w:p>
    <w:p w:rsidR="003C3A87" w:rsidRDefault="003C3A87" w:rsidP="003C3A87">
      <w:pPr>
        <w:jc w:val="center"/>
      </w:pPr>
      <w:r>
        <w:t>Clóvis Magalhães,</w:t>
      </w:r>
    </w:p>
    <w:p w:rsidR="003C3A87" w:rsidRDefault="003C3A87" w:rsidP="003C3A87">
      <w:pPr>
        <w:jc w:val="center"/>
      </w:pPr>
      <w:r>
        <w:t xml:space="preserve">Secretário Municipal de Gestão </w:t>
      </w:r>
      <w:proofErr w:type="gramStart"/>
      <w:r>
        <w:t>e  Acompanhamento</w:t>
      </w:r>
      <w:proofErr w:type="gramEnd"/>
      <w:r>
        <w:t xml:space="preserve"> Estratégico.</w:t>
      </w:r>
    </w:p>
    <w:sectPr w:rsidR="003C3A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87"/>
    <w:rsid w:val="003C3A87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A19C4-FFC9-4489-A0AE-0A889973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899</Words>
  <Characters>4859</Characters>
  <Application>Microsoft Office Word</Application>
  <DocSecurity>0</DocSecurity>
  <Lines>40</Lines>
  <Paragraphs>11</Paragraphs>
  <ScaleCrop>false</ScaleCrop>
  <Company>PMPA</Company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2026-08-27T14:37:00Z</dcterms:created>
  <dcterms:modified xsi:type="dcterms:W3CDTF">2026-08-27T14:39:00Z</dcterms:modified>
</cp:coreProperties>
</file>