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7E6" w:rsidRDefault="005707E6" w:rsidP="005707E6">
      <w:pPr>
        <w:jc w:val="center"/>
      </w:pPr>
      <w:r>
        <w:t>LEI COMPLEMENTAR Nº 603, de 23 de dezembro de 2008.</w:t>
      </w:r>
    </w:p>
    <w:p w:rsidR="005707E6" w:rsidRPr="005707E6" w:rsidRDefault="005707E6" w:rsidP="005707E6">
      <w:pPr>
        <w:ind w:left="4248"/>
        <w:jc w:val="center"/>
        <w:rPr>
          <w:b/>
        </w:rPr>
      </w:pPr>
      <w:r w:rsidRPr="005707E6">
        <w:rPr>
          <w:b/>
        </w:rPr>
        <w:t>Altera o inc. IX do art. 18 da Lei Complementar</w:t>
      </w:r>
      <w:r w:rsidRPr="005707E6">
        <w:rPr>
          <w:b/>
        </w:rPr>
        <w:t xml:space="preserve"> </w:t>
      </w:r>
      <w:r w:rsidRPr="005707E6">
        <w:rPr>
          <w:b/>
        </w:rPr>
        <w:t>nº 12, de 7 de</w:t>
      </w:r>
      <w:r w:rsidRPr="005707E6">
        <w:rPr>
          <w:b/>
        </w:rPr>
        <w:t xml:space="preserve"> janeiro de 1975 – que institui </w:t>
      </w:r>
      <w:r w:rsidRPr="005707E6">
        <w:rPr>
          <w:b/>
        </w:rPr>
        <w:t>posturas par</w:t>
      </w:r>
      <w:r w:rsidRPr="005707E6">
        <w:rPr>
          <w:b/>
        </w:rPr>
        <w:t xml:space="preserve">a o Município de Porto Alegre e </w:t>
      </w:r>
      <w:r w:rsidRPr="005707E6">
        <w:rPr>
          <w:b/>
        </w:rPr>
        <w:t>dá outras providências –, e alterações</w:t>
      </w:r>
      <w:r w:rsidRPr="005707E6">
        <w:rPr>
          <w:b/>
        </w:rPr>
        <w:t xml:space="preserve"> </w:t>
      </w:r>
      <w:r w:rsidRPr="005707E6">
        <w:rPr>
          <w:b/>
        </w:rPr>
        <w:t>posteriores, inc</w:t>
      </w:r>
      <w:r w:rsidRPr="005707E6">
        <w:rPr>
          <w:b/>
        </w:rPr>
        <w:t xml:space="preserve">luindo no rol de proibições nos </w:t>
      </w:r>
      <w:r w:rsidRPr="005707E6">
        <w:rPr>
          <w:b/>
        </w:rPr>
        <w:t>logradouros</w:t>
      </w:r>
      <w:r w:rsidRPr="005707E6">
        <w:rPr>
          <w:b/>
        </w:rPr>
        <w:t xml:space="preserve"> públicos o uso de correntes ou </w:t>
      </w:r>
      <w:r w:rsidRPr="005707E6">
        <w:rPr>
          <w:b/>
        </w:rPr>
        <w:t xml:space="preserve">artefatos de </w:t>
      </w:r>
      <w:r w:rsidRPr="005707E6">
        <w:rPr>
          <w:b/>
        </w:rPr>
        <w:t xml:space="preserve">proteção nos canteiros centrais </w:t>
      </w:r>
      <w:r w:rsidRPr="005707E6">
        <w:rPr>
          <w:b/>
        </w:rPr>
        <w:t>das vias públi</w:t>
      </w:r>
      <w:r w:rsidRPr="005707E6">
        <w:rPr>
          <w:b/>
        </w:rPr>
        <w:t xml:space="preserve">cas e nos equipamentos públicos </w:t>
      </w:r>
      <w:r w:rsidRPr="005707E6">
        <w:rPr>
          <w:b/>
        </w:rPr>
        <w:t>a que se refer</w:t>
      </w:r>
      <w:r w:rsidRPr="005707E6">
        <w:rPr>
          <w:b/>
        </w:rPr>
        <w:t xml:space="preserve">e a Lei Complementar nº 136, de </w:t>
      </w:r>
      <w:r w:rsidRPr="005707E6">
        <w:rPr>
          <w:b/>
        </w:rPr>
        <w:t>22 de julho de 1986, e alterações posteriores.</w:t>
      </w:r>
    </w:p>
    <w:p w:rsidR="005707E6" w:rsidRDefault="005707E6" w:rsidP="005707E6">
      <w:pPr>
        <w:jc w:val="center"/>
      </w:pPr>
      <w:r>
        <w:t>O PREFEITO MUNICIPAL DE PORTO ALEGRE.</w:t>
      </w:r>
    </w:p>
    <w:p w:rsidR="005707E6" w:rsidRDefault="005707E6" w:rsidP="005707E6">
      <w:pPr>
        <w:jc w:val="center"/>
      </w:pPr>
      <w:r>
        <w:t>Faço saber que a Câmara Municipal aprovou e eu sanciono a seguinte</w:t>
      </w:r>
    </w:p>
    <w:p w:rsidR="005707E6" w:rsidRDefault="005707E6" w:rsidP="005707E6">
      <w:pPr>
        <w:jc w:val="center"/>
      </w:pPr>
      <w:r>
        <w:t>Lei Complementar:</w:t>
      </w:r>
    </w:p>
    <w:p w:rsidR="005707E6" w:rsidRDefault="005707E6" w:rsidP="005707E6">
      <w:pPr>
        <w:jc w:val="center"/>
      </w:pPr>
      <w:r w:rsidRPr="005707E6">
        <w:rPr>
          <w:b/>
        </w:rPr>
        <w:t>Art. 1</w:t>
      </w:r>
      <w:proofErr w:type="gramStart"/>
      <w:r w:rsidRPr="005707E6">
        <w:rPr>
          <w:b/>
        </w:rPr>
        <w:t>º</w:t>
      </w:r>
      <w:r>
        <w:t xml:space="preserve">  Fica</w:t>
      </w:r>
      <w:proofErr w:type="gramEnd"/>
      <w:r>
        <w:t xml:space="preserve"> alterado o inc. IX do art. 18 da Lei Complementar nº 12, de 7</w:t>
      </w:r>
    </w:p>
    <w:p w:rsidR="005707E6" w:rsidRDefault="005707E6" w:rsidP="005707E6">
      <w:pPr>
        <w:jc w:val="center"/>
      </w:pPr>
      <w:proofErr w:type="gramStart"/>
      <w:r>
        <w:t>de</w:t>
      </w:r>
      <w:proofErr w:type="gramEnd"/>
      <w:r>
        <w:t xml:space="preserve"> janeiro de 1975, e alterações posteriores, conforme segue:</w:t>
      </w:r>
    </w:p>
    <w:p w:rsidR="005707E6" w:rsidRDefault="005707E6" w:rsidP="005707E6">
      <w:pPr>
        <w:jc w:val="center"/>
      </w:pPr>
      <w:r>
        <w:t>“Art. 18.  ...</w:t>
      </w:r>
    </w:p>
    <w:p w:rsidR="005707E6" w:rsidRDefault="005707E6" w:rsidP="005707E6">
      <w:pPr>
        <w:jc w:val="center"/>
      </w:pPr>
      <w:r>
        <w:t>...</w:t>
      </w:r>
    </w:p>
    <w:p w:rsidR="005707E6" w:rsidRDefault="005707E6" w:rsidP="005707E6">
      <w:pPr>
        <w:jc w:val="center"/>
      </w:pPr>
      <w:r>
        <w:t xml:space="preserve">IX – </w:t>
      </w:r>
      <w:proofErr w:type="gramStart"/>
      <w:r>
        <w:t>embaraçar ou impedir</w:t>
      </w:r>
      <w:proofErr w:type="gramEnd"/>
      <w:r>
        <w:t xml:space="preserve">, por qualquer </w:t>
      </w:r>
      <w:r>
        <w:t>meio, o livre trânsito de pedes</w:t>
      </w:r>
      <w:bookmarkStart w:id="0" w:name="_GoBack"/>
      <w:bookmarkEnd w:id="0"/>
      <w:r>
        <w:t>tres ou veículos nos logradouros públicos, bem como usar correntes ou artefatos</w:t>
      </w:r>
    </w:p>
    <w:p w:rsidR="005707E6" w:rsidRDefault="005707E6" w:rsidP="005707E6">
      <w:pPr>
        <w:jc w:val="center"/>
      </w:pPr>
      <w:proofErr w:type="gramStart"/>
      <w:r>
        <w:t>de</w:t>
      </w:r>
      <w:proofErr w:type="gramEnd"/>
      <w:r>
        <w:t xml:space="preserve"> proteção nos canteiros centrais das vias públicas e nos equipamentos públicos</w:t>
      </w:r>
    </w:p>
    <w:p w:rsidR="005707E6" w:rsidRDefault="005707E6" w:rsidP="005707E6">
      <w:pPr>
        <w:jc w:val="center"/>
      </w:pPr>
      <w:proofErr w:type="gramStart"/>
      <w:r>
        <w:t>a</w:t>
      </w:r>
      <w:proofErr w:type="gramEnd"/>
      <w:r>
        <w:t xml:space="preserve"> que se refere a Lei Complementar nº 136, de 22 de julho de 1986, e alterações</w:t>
      </w:r>
    </w:p>
    <w:p w:rsidR="005707E6" w:rsidRDefault="005707E6" w:rsidP="005707E6">
      <w:pPr>
        <w:jc w:val="center"/>
      </w:pPr>
      <w:proofErr w:type="gramStart"/>
      <w:r>
        <w:t>posteriores</w:t>
      </w:r>
      <w:proofErr w:type="gramEnd"/>
      <w:r>
        <w:t>;</w:t>
      </w:r>
    </w:p>
    <w:p w:rsidR="005707E6" w:rsidRDefault="005707E6" w:rsidP="005707E6">
      <w:pPr>
        <w:jc w:val="center"/>
      </w:pPr>
      <w:r>
        <w:t xml:space="preserve">Pena: multa de 14,00 a 21,00 </w:t>
      </w:r>
      <w:proofErr w:type="spellStart"/>
      <w:r>
        <w:t>UFMs</w:t>
      </w:r>
      <w:proofErr w:type="spellEnd"/>
    </w:p>
    <w:p w:rsidR="005707E6" w:rsidRDefault="005707E6" w:rsidP="005707E6">
      <w:pPr>
        <w:jc w:val="center"/>
      </w:pPr>
      <w:r>
        <w:t>...” (NR)</w:t>
      </w:r>
    </w:p>
    <w:p w:rsidR="005707E6" w:rsidRDefault="005707E6" w:rsidP="005707E6">
      <w:pPr>
        <w:jc w:val="center"/>
      </w:pPr>
      <w:r w:rsidRPr="005707E6">
        <w:rPr>
          <w:b/>
        </w:rPr>
        <w:t>Art. 2</w:t>
      </w:r>
      <w:proofErr w:type="gramStart"/>
      <w:r w:rsidRPr="005707E6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5707E6" w:rsidRDefault="005707E6" w:rsidP="005707E6">
      <w:pPr>
        <w:jc w:val="center"/>
      </w:pPr>
      <w:r>
        <w:t>2008.</w:t>
      </w:r>
    </w:p>
    <w:p w:rsidR="005707E6" w:rsidRDefault="005707E6" w:rsidP="005707E6">
      <w:pPr>
        <w:jc w:val="center"/>
      </w:pPr>
      <w:r>
        <w:t>PREFEITURA MUNICIPAL DE PORTO ALEGRE, 23 de dezembro de</w:t>
      </w:r>
    </w:p>
    <w:p w:rsidR="005707E6" w:rsidRDefault="005707E6" w:rsidP="005707E6">
      <w:pPr>
        <w:jc w:val="center"/>
      </w:pPr>
      <w:r>
        <w:t>José Fogaça,</w:t>
      </w:r>
    </w:p>
    <w:p w:rsidR="005707E6" w:rsidRDefault="005707E6" w:rsidP="005707E6">
      <w:pPr>
        <w:jc w:val="center"/>
      </w:pPr>
      <w:r>
        <w:t>Prefeito.</w:t>
      </w:r>
    </w:p>
    <w:p w:rsidR="005707E6" w:rsidRDefault="005707E6" w:rsidP="005707E6">
      <w:pPr>
        <w:jc w:val="center"/>
      </w:pPr>
      <w:r>
        <w:t xml:space="preserve">Cássio </w:t>
      </w:r>
      <w:proofErr w:type="spellStart"/>
      <w:r>
        <w:t>Trogildo</w:t>
      </w:r>
      <w:proofErr w:type="spellEnd"/>
      <w:r>
        <w:t>,</w:t>
      </w:r>
    </w:p>
    <w:p w:rsidR="005707E6" w:rsidRDefault="005707E6" w:rsidP="005707E6">
      <w:pPr>
        <w:jc w:val="center"/>
      </w:pPr>
      <w:r>
        <w:t>Secretário Municipal de Obras e Viação.</w:t>
      </w:r>
    </w:p>
    <w:p w:rsidR="005707E6" w:rsidRDefault="005707E6" w:rsidP="005707E6">
      <w:pPr>
        <w:jc w:val="center"/>
      </w:pPr>
      <w:proofErr w:type="spellStart"/>
      <w:r>
        <w:t>Registre-s</w:t>
      </w:r>
      <w:proofErr w:type="spellEnd"/>
      <w:r>
        <w:t xml:space="preserve"> e publique-se.</w:t>
      </w:r>
    </w:p>
    <w:p w:rsidR="005707E6" w:rsidRDefault="005707E6" w:rsidP="005707E6">
      <w:pPr>
        <w:jc w:val="center"/>
      </w:pPr>
      <w:r>
        <w:t>Clóvis Magalhães,</w:t>
      </w:r>
    </w:p>
    <w:p w:rsidR="005707E6" w:rsidRDefault="005707E6" w:rsidP="005707E6">
      <w:pPr>
        <w:jc w:val="center"/>
      </w:pPr>
      <w:r>
        <w:lastRenderedPageBreak/>
        <w:t>Secretário Municipal de Gestão e</w:t>
      </w:r>
    </w:p>
    <w:p w:rsidR="00A971AB" w:rsidRDefault="005707E6" w:rsidP="005707E6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7E6"/>
    <w:rsid w:val="005707E6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25C14-4DBE-44B7-BB75-998C1C70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1243</Characters>
  <Application>Microsoft Office Word</Application>
  <DocSecurity>0</DocSecurity>
  <Lines>10</Lines>
  <Paragraphs>2</Paragraphs>
  <ScaleCrop>false</ScaleCrop>
  <Company>PMPA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2026-08-26T11:45:00Z</dcterms:created>
  <dcterms:modified xsi:type="dcterms:W3CDTF">2026-08-26T11:47:00Z</dcterms:modified>
</cp:coreProperties>
</file>