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A3D" w:rsidRDefault="00325A3D" w:rsidP="00325A3D">
      <w:pPr>
        <w:jc w:val="center"/>
      </w:pPr>
      <w:r>
        <w:t>LEI COMPLEMENTAR Nº 606, de 29 de dezembro de 2008.</w:t>
      </w:r>
    </w:p>
    <w:p w:rsidR="00325A3D" w:rsidRPr="00325A3D" w:rsidRDefault="00325A3D" w:rsidP="00325A3D">
      <w:pPr>
        <w:ind w:left="3540"/>
        <w:jc w:val="center"/>
        <w:rPr>
          <w:b/>
        </w:rPr>
      </w:pPr>
      <w:r w:rsidRPr="00325A3D">
        <w:rPr>
          <w:b/>
        </w:rPr>
        <w:t xml:space="preserve">Inclui </w:t>
      </w:r>
      <w:proofErr w:type="spellStart"/>
      <w:r w:rsidRPr="00325A3D">
        <w:rPr>
          <w:b/>
        </w:rPr>
        <w:t>incs</w:t>
      </w:r>
      <w:proofErr w:type="spellEnd"/>
      <w:r w:rsidRPr="00325A3D">
        <w:rPr>
          <w:b/>
        </w:rPr>
        <w:t>. VIII, IX, X, XI e XII no art. 49 da Lei</w:t>
      </w:r>
      <w:r w:rsidRPr="00325A3D">
        <w:rPr>
          <w:b/>
        </w:rPr>
        <w:t xml:space="preserve"> </w:t>
      </w:r>
      <w:r w:rsidRPr="00325A3D">
        <w:rPr>
          <w:b/>
        </w:rPr>
        <w:t>Complement</w:t>
      </w:r>
      <w:r w:rsidRPr="00325A3D">
        <w:rPr>
          <w:b/>
        </w:rPr>
        <w:t xml:space="preserve">ar nº 434, de 1º de dezembro de </w:t>
      </w:r>
      <w:r w:rsidRPr="00325A3D">
        <w:rPr>
          <w:b/>
        </w:rPr>
        <w:t>1999 – P</w:t>
      </w:r>
      <w:r w:rsidRPr="00325A3D">
        <w:rPr>
          <w:b/>
        </w:rPr>
        <w:t xml:space="preserve">lano Diretor de Desenvolvimento </w:t>
      </w:r>
      <w:r w:rsidRPr="00325A3D">
        <w:rPr>
          <w:b/>
        </w:rPr>
        <w:t>Urbano Ambient</w:t>
      </w:r>
      <w:r w:rsidRPr="00325A3D">
        <w:rPr>
          <w:b/>
        </w:rPr>
        <w:t xml:space="preserve">al –, e alterações posteriores, </w:t>
      </w:r>
      <w:r w:rsidRPr="00325A3D">
        <w:rPr>
          <w:b/>
        </w:rPr>
        <w:t>ampliando o rol</w:t>
      </w:r>
      <w:r w:rsidRPr="00325A3D">
        <w:rPr>
          <w:b/>
        </w:rPr>
        <w:t xml:space="preserve"> de instrumentos urbanísticos </w:t>
      </w:r>
      <w:r w:rsidRPr="00325A3D">
        <w:rPr>
          <w:b/>
        </w:rPr>
        <w:t>de intervençã</w:t>
      </w:r>
      <w:r w:rsidRPr="00325A3D">
        <w:rPr>
          <w:b/>
        </w:rPr>
        <w:t xml:space="preserve">o no solo para o cumprimento da </w:t>
      </w:r>
      <w:r w:rsidRPr="00325A3D">
        <w:rPr>
          <w:b/>
        </w:rPr>
        <w:t>função social da</w:t>
      </w:r>
      <w:r w:rsidRPr="00325A3D">
        <w:rPr>
          <w:b/>
        </w:rPr>
        <w:t xml:space="preserve"> propriedade, e altera o Regime </w:t>
      </w:r>
      <w:r w:rsidRPr="00325A3D">
        <w:rPr>
          <w:b/>
        </w:rPr>
        <w:t>Urbanístic</w:t>
      </w:r>
      <w:r w:rsidRPr="00325A3D">
        <w:rPr>
          <w:b/>
        </w:rPr>
        <w:t xml:space="preserve">o da Subunidade 3 da Unidade de </w:t>
      </w:r>
      <w:r w:rsidRPr="00325A3D">
        <w:rPr>
          <w:b/>
        </w:rPr>
        <w:t>Estruturaç</w:t>
      </w:r>
      <w:r w:rsidRPr="00325A3D">
        <w:rPr>
          <w:b/>
        </w:rPr>
        <w:t xml:space="preserve">ão Urbana (UEU) 94 da </w:t>
      </w:r>
      <w:proofErr w:type="spellStart"/>
      <w:r w:rsidRPr="00325A3D">
        <w:rPr>
          <w:b/>
        </w:rPr>
        <w:t>Macrozona</w:t>
      </w:r>
      <w:proofErr w:type="spellEnd"/>
      <w:r w:rsidRPr="00325A3D">
        <w:rPr>
          <w:b/>
        </w:rPr>
        <w:t xml:space="preserve"> </w:t>
      </w:r>
      <w:r w:rsidRPr="00325A3D">
        <w:rPr>
          <w:b/>
        </w:rPr>
        <w:t>(MZ) 3, c</w:t>
      </w:r>
      <w:r w:rsidRPr="00325A3D">
        <w:rPr>
          <w:b/>
        </w:rPr>
        <w:t xml:space="preserve">onstante no Anexo 1.2 dessa Lei </w:t>
      </w:r>
      <w:r w:rsidRPr="00325A3D">
        <w:rPr>
          <w:b/>
        </w:rPr>
        <w:t>Complementar.</w:t>
      </w:r>
    </w:p>
    <w:p w:rsidR="00325A3D" w:rsidRDefault="00325A3D" w:rsidP="00325A3D">
      <w:pPr>
        <w:jc w:val="center"/>
      </w:pPr>
      <w:r>
        <w:t>O PREFEITO MUNICIPAL DE PORTO ALEGRE.</w:t>
      </w:r>
    </w:p>
    <w:p w:rsidR="00325A3D" w:rsidRDefault="00325A3D" w:rsidP="00325A3D">
      <w:pPr>
        <w:jc w:val="center"/>
      </w:pPr>
      <w:r>
        <w:t>Faço saber que a Câmara Municipal aprovou e eu sanciono a seguinte</w:t>
      </w:r>
    </w:p>
    <w:p w:rsidR="00325A3D" w:rsidRDefault="00325A3D" w:rsidP="00325A3D">
      <w:pPr>
        <w:jc w:val="center"/>
      </w:pPr>
      <w:r>
        <w:t>Lei Complementar:</w:t>
      </w:r>
    </w:p>
    <w:p w:rsidR="00325A3D" w:rsidRDefault="00325A3D" w:rsidP="00325A3D">
      <w:pPr>
        <w:jc w:val="center"/>
      </w:pPr>
      <w:r w:rsidRPr="00325A3D">
        <w:rPr>
          <w:b/>
        </w:rPr>
        <w:t>Art. 1</w:t>
      </w:r>
      <w:proofErr w:type="gramStart"/>
      <w:r w:rsidRPr="00325A3D">
        <w:rPr>
          <w:b/>
        </w:rPr>
        <w:t>º</w:t>
      </w:r>
      <w:r>
        <w:t xml:space="preserve">  Ficam</w:t>
      </w:r>
      <w:proofErr w:type="gramEnd"/>
      <w:r>
        <w:t xml:space="preserve"> acrescentados, no art. 49 da Lei Complementar nº 434, de</w:t>
      </w:r>
    </w:p>
    <w:p w:rsidR="00325A3D" w:rsidRDefault="00325A3D" w:rsidP="00325A3D">
      <w:pPr>
        <w:jc w:val="center"/>
      </w:pPr>
      <w:r>
        <w:t xml:space="preserve">1º de dezembro de 1999, e alterações posteriores, </w:t>
      </w:r>
      <w:proofErr w:type="spellStart"/>
      <w:r>
        <w:t>incs</w:t>
      </w:r>
      <w:proofErr w:type="spellEnd"/>
      <w:r>
        <w:t>. VIII, IX, X, XI e XII, confor</w:t>
      </w:r>
      <w:r>
        <w:t>me segue:</w:t>
      </w:r>
    </w:p>
    <w:p w:rsidR="00325A3D" w:rsidRDefault="00325A3D" w:rsidP="00325A3D">
      <w:pPr>
        <w:jc w:val="center"/>
      </w:pPr>
      <w:r>
        <w:t>“Art. 49.  ...</w:t>
      </w:r>
    </w:p>
    <w:p w:rsidR="00325A3D" w:rsidRDefault="00325A3D" w:rsidP="00325A3D">
      <w:pPr>
        <w:jc w:val="center"/>
      </w:pPr>
      <w:r>
        <w:t>...</w:t>
      </w:r>
    </w:p>
    <w:p w:rsidR="00325A3D" w:rsidRDefault="00325A3D" w:rsidP="00325A3D">
      <w:pPr>
        <w:jc w:val="center"/>
      </w:pPr>
      <w:r>
        <w:t>VIII – Direito de Preempção;</w:t>
      </w:r>
    </w:p>
    <w:p w:rsidR="00325A3D" w:rsidRDefault="00325A3D" w:rsidP="00325A3D">
      <w:pPr>
        <w:jc w:val="center"/>
      </w:pPr>
      <w:r>
        <w:t>IX – Direito de Superfície;</w:t>
      </w:r>
    </w:p>
    <w:p w:rsidR="00325A3D" w:rsidRDefault="00325A3D" w:rsidP="00325A3D">
      <w:pPr>
        <w:jc w:val="center"/>
      </w:pPr>
      <w:r>
        <w:t>X – Consórcio Imobiliário;</w:t>
      </w:r>
    </w:p>
    <w:p w:rsidR="00325A3D" w:rsidRDefault="00325A3D" w:rsidP="00325A3D">
      <w:pPr>
        <w:jc w:val="center"/>
      </w:pPr>
      <w:r>
        <w:t>XI – Estudo de Impacto de Vizinhança; e</w:t>
      </w:r>
    </w:p>
    <w:p w:rsidR="00325A3D" w:rsidRDefault="00325A3D" w:rsidP="00325A3D">
      <w:pPr>
        <w:jc w:val="center"/>
      </w:pPr>
      <w:r>
        <w:t xml:space="preserve">XII – Operação Urbana </w:t>
      </w:r>
      <w:proofErr w:type="gramStart"/>
      <w:r>
        <w:t>Consorciada.”</w:t>
      </w:r>
      <w:proofErr w:type="gramEnd"/>
      <w:r>
        <w:t xml:space="preserve"> (NR)</w:t>
      </w:r>
    </w:p>
    <w:p w:rsidR="00325A3D" w:rsidRDefault="00325A3D" w:rsidP="00325A3D">
      <w:pPr>
        <w:jc w:val="center"/>
      </w:pPr>
      <w:r w:rsidRPr="00325A3D">
        <w:rPr>
          <w:b/>
        </w:rPr>
        <w:t>Art. 2</w:t>
      </w:r>
      <w:proofErr w:type="gramStart"/>
      <w:r w:rsidRPr="00325A3D">
        <w:rPr>
          <w:b/>
        </w:rPr>
        <w:t>º</w:t>
      </w:r>
      <w:r>
        <w:t xml:space="preserve">  Fica</w:t>
      </w:r>
      <w:proofErr w:type="gramEnd"/>
      <w:r>
        <w:t xml:space="preserve"> alterado, no Anexo 1.2 da Lei Complementar nº 434, de</w:t>
      </w:r>
    </w:p>
    <w:p w:rsidR="00325A3D" w:rsidRDefault="00325A3D" w:rsidP="00325A3D">
      <w:pPr>
        <w:jc w:val="center"/>
      </w:pPr>
      <w:r>
        <w:t>1999, e alterações posteriores, o Regime Urban</w:t>
      </w:r>
      <w:r>
        <w:t>ístico da Subunidade 3 da Unida</w:t>
      </w:r>
      <w:r>
        <w:t xml:space="preserve">de de Estruturação Urbana (UEU) 94 da </w:t>
      </w:r>
      <w:proofErr w:type="spellStart"/>
      <w:r>
        <w:t>Macrozona</w:t>
      </w:r>
      <w:proofErr w:type="spellEnd"/>
      <w:r>
        <w:t xml:space="preserve"> (MZ) 3, conforme segue:</w:t>
      </w:r>
    </w:p>
    <w:p w:rsidR="00325A3D" w:rsidRDefault="00325A3D" w:rsidP="00325A3D">
      <w:pPr>
        <w:jc w:val="center"/>
      </w:pPr>
      <w:r>
        <w:t xml:space="preserve">I – </w:t>
      </w:r>
      <w:proofErr w:type="gramStart"/>
      <w:r>
        <w:t>densidade</w:t>
      </w:r>
      <w:proofErr w:type="gramEnd"/>
      <w:r>
        <w:t xml:space="preserve"> bruta: código 9; e</w:t>
      </w:r>
    </w:p>
    <w:p w:rsidR="00325A3D" w:rsidRDefault="00325A3D" w:rsidP="00325A3D">
      <w:pPr>
        <w:jc w:val="center"/>
      </w:pPr>
      <w:r>
        <w:t xml:space="preserve">II – </w:t>
      </w:r>
      <w:proofErr w:type="gramStart"/>
      <w:r>
        <w:t>índice</w:t>
      </w:r>
      <w:proofErr w:type="gramEnd"/>
      <w:r>
        <w:t xml:space="preserve"> de aproveitamento: código 9.</w:t>
      </w:r>
    </w:p>
    <w:p w:rsidR="00325A3D" w:rsidRDefault="00325A3D" w:rsidP="00325A3D">
      <w:pPr>
        <w:jc w:val="center"/>
      </w:pPr>
      <w:r w:rsidRPr="00325A3D">
        <w:rPr>
          <w:b/>
        </w:rPr>
        <w:t>Art. 3</w:t>
      </w:r>
      <w:proofErr w:type="gramStart"/>
      <w:r w:rsidRPr="00325A3D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325A3D" w:rsidRDefault="00325A3D" w:rsidP="00325A3D">
      <w:pPr>
        <w:jc w:val="center"/>
      </w:pPr>
      <w:r>
        <w:t>2008.</w:t>
      </w:r>
    </w:p>
    <w:p w:rsidR="00325A3D" w:rsidRDefault="00325A3D" w:rsidP="00325A3D">
      <w:pPr>
        <w:jc w:val="center"/>
      </w:pPr>
      <w:r>
        <w:t>PREFEITU</w:t>
      </w:r>
      <w:bookmarkStart w:id="0" w:name="_GoBack"/>
      <w:bookmarkEnd w:id="0"/>
      <w:r>
        <w:t>RA MUNICIPAL DE PORTO ALEGRE, 29 de dezembro de</w:t>
      </w:r>
    </w:p>
    <w:p w:rsidR="00325A3D" w:rsidRDefault="00325A3D" w:rsidP="00325A3D">
      <w:pPr>
        <w:jc w:val="center"/>
      </w:pPr>
      <w:r>
        <w:t>José Fogaça,</w:t>
      </w:r>
    </w:p>
    <w:p w:rsidR="00325A3D" w:rsidRDefault="00325A3D" w:rsidP="00325A3D">
      <w:pPr>
        <w:jc w:val="center"/>
      </w:pPr>
      <w:r>
        <w:t>Prefeito.</w:t>
      </w:r>
    </w:p>
    <w:p w:rsidR="00325A3D" w:rsidRDefault="00325A3D" w:rsidP="00325A3D">
      <w:pPr>
        <w:jc w:val="center"/>
      </w:pPr>
      <w:r>
        <w:t>José Fortunati,</w:t>
      </w:r>
    </w:p>
    <w:p w:rsidR="00325A3D" w:rsidRDefault="00325A3D" w:rsidP="00325A3D">
      <w:pPr>
        <w:jc w:val="center"/>
      </w:pPr>
      <w:r>
        <w:t>Secretário do Planejamento Municipal.</w:t>
      </w:r>
    </w:p>
    <w:p w:rsidR="00325A3D" w:rsidRDefault="00325A3D" w:rsidP="00325A3D">
      <w:pPr>
        <w:jc w:val="center"/>
      </w:pPr>
      <w:proofErr w:type="spellStart"/>
      <w:r>
        <w:lastRenderedPageBreak/>
        <w:t>Registre-s</w:t>
      </w:r>
      <w:proofErr w:type="spellEnd"/>
      <w:r>
        <w:t xml:space="preserve"> e publique-se.</w:t>
      </w:r>
    </w:p>
    <w:p w:rsidR="00325A3D" w:rsidRDefault="00325A3D" w:rsidP="00325A3D">
      <w:pPr>
        <w:jc w:val="center"/>
      </w:pPr>
      <w:r>
        <w:t>Clóvis Magalhães,</w:t>
      </w:r>
    </w:p>
    <w:p w:rsidR="00325A3D" w:rsidRDefault="00325A3D" w:rsidP="00325A3D">
      <w:pPr>
        <w:jc w:val="center"/>
      </w:pPr>
      <w:r>
        <w:t>Secretário Municipal de Gestão e</w:t>
      </w:r>
    </w:p>
    <w:p w:rsidR="00A971AB" w:rsidRDefault="00325A3D" w:rsidP="00325A3D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A3D"/>
    <w:rsid w:val="00325A3D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86F74-4860-4907-9657-4DBA39DE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248</Words>
  <Characters>1344</Characters>
  <Application>Microsoft Office Word</Application>
  <DocSecurity>0</DocSecurity>
  <Lines>11</Lines>
  <Paragraphs>3</Paragraphs>
  <ScaleCrop>false</ScaleCrop>
  <Company>PMPA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2026-08-25T15:12:00Z</dcterms:created>
  <dcterms:modified xsi:type="dcterms:W3CDTF">2026-08-25T15:15:00Z</dcterms:modified>
</cp:coreProperties>
</file>