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8AE" w:rsidRDefault="002E68AE" w:rsidP="002E68AE">
      <w:pPr>
        <w:jc w:val="center"/>
      </w:pPr>
      <w:r>
        <w:t>LEI COMPLEMENTAR Nº 619, DE 10 DE JUNHO DE 2009.</w:t>
      </w:r>
    </w:p>
    <w:p w:rsidR="002E68AE" w:rsidRPr="002E68AE" w:rsidRDefault="002E68AE" w:rsidP="002E68AE">
      <w:pPr>
        <w:ind w:left="3540"/>
        <w:jc w:val="center"/>
        <w:rPr>
          <w:b/>
        </w:rPr>
      </w:pPr>
      <w:r w:rsidRPr="002E68AE">
        <w:rPr>
          <w:b/>
        </w:rPr>
        <w:t>Acrescenta parágrafo único ao art. 1º da Lei</w:t>
      </w:r>
      <w:r>
        <w:rPr>
          <w:b/>
        </w:rPr>
        <w:t xml:space="preserve"> </w:t>
      </w:r>
      <w:r w:rsidRPr="002E68AE">
        <w:rPr>
          <w:b/>
        </w:rPr>
        <w:t xml:space="preserve">Complementar </w:t>
      </w:r>
      <w:r>
        <w:rPr>
          <w:b/>
        </w:rPr>
        <w:t xml:space="preserve">nº 548, de 24 de abril de 2006 </w:t>
      </w:r>
      <w:r w:rsidRPr="002E68AE">
        <w:rPr>
          <w:b/>
        </w:rPr>
        <w:t>q</w:t>
      </w:r>
      <w:r>
        <w:rPr>
          <w:b/>
        </w:rPr>
        <w:t xml:space="preserve">ue dispõe sobre a aprovação e o </w:t>
      </w:r>
      <w:r w:rsidRPr="002E68AE">
        <w:rPr>
          <w:b/>
        </w:rPr>
        <w:t>licenciament</w:t>
      </w:r>
      <w:r>
        <w:rPr>
          <w:b/>
        </w:rPr>
        <w:t xml:space="preserve">o de projetos arquitetônicos de </w:t>
      </w:r>
      <w:r w:rsidRPr="002E68AE">
        <w:rPr>
          <w:b/>
        </w:rPr>
        <w:t>edificações d</w:t>
      </w:r>
      <w:r>
        <w:rPr>
          <w:b/>
        </w:rPr>
        <w:t xml:space="preserve">e interesse social inseridas em </w:t>
      </w:r>
      <w:r w:rsidRPr="002E68AE">
        <w:rPr>
          <w:b/>
        </w:rPr>
        <w:t>empre</w:t>
      </w:r>
      <w:r>
        <w:rPr>
          <w:b/>
        </w:rPr>
        <w:t xml:space="preserve">endimentos destinados à Demanda </w:t>
      </w:r>
      <w:r w:rsidRPr="002E68AE">
        <w:rPr>
          <w:b/>
        </w:rPr>
        <w:t xml:space="preserve">Habitacional </w:t>
      </w:r>
      <w:r>
        <w:rPr>
          <w:b/>
        </w:rPr>
        <w:t xml:space="preserve">Prioritária (DHP), definida nos </w:t>
      </w:r>
      <w:r w:rsidRPr="002E68AE">
        <w:rPr>
          <w:b/>
        </w:rPr>
        <w:t>termos do § 3º</w:t>
      </w:r>
      <w:r>
        <w:rPr>
          <w:b/>
        </w:rPr>
        <w:t xml:space="preserve"> do art. 22 da Lei Complementar </w:t>
      </w:r>
      <w:r w:rsidRPr="002E68AE">
        <w:rPr>
          <w:b/>
        </w:rPr>
        <w:t>nº 434, de 1º de</w:t>
      </w:r>
      <w:r>
        <w:rPr>
          <w:b/>
        </w:rPr>
        <w:t xml:space="preserve"> dezembro de 1999, e vinculados </w:t>
      </w:r>
      <w:r w:rsidRPr="002E68AE">
        <w:rPr>
          <w:b/>
        </w:rPr>
        <w:t>a programas</w:t>
      </w:r>
      <w:r>
        <w:rPr>
          <w:b/>
        </w:rPr>
        <w:t xml:space="preserve"> oficiais executados pelo Poder </w:t>
      </w:r>
      <w:r w:rsidRPr="002E68AE">
        <w:rPr>
          <w:b/>
        </w:rPr>
        <w:t>Público Mu</w:t>
      </w:r>
      <w:r>
        <w:rPr>
          <w:b/>
        </w:rPr>
        <w:t xml:space="preserve">nicipal, Estadual ou Federal –, </w:t>
      </w:r>
      <w:r w:rsidRPr="002E68AE">
        <w:rPr>
          <w:b/>
        </w:rPr>
        <w:t xml:space="preserve">dispensando a </w:t>
      </w:r>
      <w:r>
        <w:rPr>
          <w:b/>
        </w:rPr>
        <w:t xml:space="preserve">aplicação da Quota Ideal mínima de terreno por economia nesses </w:t>
      </w:r>
      <w:r w:rsidRPr="002E68AE">
        <w:rPr>
          <w:b/>
        </w:rPr>
        <w:t>empreendimentos.</w:t>
      </w:r>
    </w:p>
    <w:p w:rsidR="002E68AE" w:rsidRDefault="002E68AE" w:rsidP="002E68AE">
      <w:pPr>
        <w:jc w:val="center"/>
      </w:pPr>
      <w:r>
        <w:t>O PREFEITO MUNICIPAL DE PORTO ALEGRE</w:t>
      </w:r>
    </w:p>
    <w:p w:rsidR="002E68AE" w:rsidRDefault="002E68AE" w:rsidP="002E68AE">
      <w:pPr>
        <w:jc w:val="center"/>
      </w:pPr>
      <w:r>
        <w:t>Faço saber que a Câmara Municipal aprovou e eu sanciono a seguinte</w:t>
      </w:r>
    </w:p>
    <w:p w:rsidR="002E68AE" w:rsidRDefault="002E68AE" w:rsidP="002E68AE">
      <w:pPr>
        <w:jc w:val="center"/>
      </w:pPr>
      <w:r>
        <w:t>Lei Complementar:</w:t>
      </w:r>
    </w:p>
    <w:p w:rsidR="002E68AE" w:rsidRDefault="002E68AE" w:rsidP="002E68AE">
      <w:pPr>
        <w:jc w:val="center"/>
      </w:pPr>
      <w:r w:rsidRPr="002E68AE">
        <w:rPr>
          <w:b/>
        </w:rPr>
        <w:t>Art. 1</w:t>
      </w:r>
      <w:proofErr w:type="gramStart"/>
      <w:r w:rsidRPr="002E68AE">
        <w:rPr>
          <w:b/>
        </w:rPr>
        <w:t>º</w:t>
      </w:r>
      <w:r>
        <w:t xml:space="preserve">  Fica</w:t>
      </w:r>
      <w:proofErr w:type="gramEnd"/>
      <w:r>
        <w:t xml:space="preserve"> acrescentado parágrafo ún</w:t>
      </w:r>
      <w:r>
        <w:t>ico ao art. 1º da Lei Complemen</w:t>
      </w:r>
      <w:r>
        <w:t>tar nº 548, de 24 de abril de 2006, com a seguinte redação:</w:t>
      </w:r>
    </w:p>
    <w:p w:rsidR="002E68AE" w:rsidRDefault="002E68AE" w:rsidP="002E68AE">
      <w:pPr>
        <w:jc w:val="center"/>
      </w:pPr>
      <w:r>
        <w:t>“Art.1</w:t>
      </w:r>
      <w:proofErr w:type="gramStart"/>
      <w:r>
        <w:t>º  ......................................................................................</w:t>
      </w:r>
      <w:proofErr w:type="gramEnd"/>
    </w:p>
    <w:p w:rsidR="002E68AE" w:rsidRDefault="002E68AE" w:rsidP="002E68AE">
      <w:pPr>
        <w:jc w:val="center"/>
      </w:pPr>
      <w:r>
        <w:t>Parágrafo único.  Nos empreendimentos destinados a atender à DHP,</w:t>
      </w:r>
    </w:p>
    <w:p w:rsidR="002E68AE" w:rsidRDefault="002E68AE" w:rsidP="002E68AE">
      <w:pPr>
        <w:jc w:val="center"/>
      </w:pPr>
      <w:proofErr w:type="gramStart"/>
      <w:r>
        <w:t>em</w:t>
      </w:r>
      <w:proofErr w:type="gramEnd"/>
      <w:r>
        <w:t xml:space="preserve"> conformidade com o disposto no “caput” deste a</w:t>
      </w:r>
      <w:r>
        <w:t>rtigo, fica dispensada a aplica</w:t>
      </w:r>
      <w:bookmarkStart w:id="0" w:name="_GoBack"/>
      <w:bookmarkEnd w:id="0"/>
      <w:r>
        <w:t>ção da Quota Ideal mínima de terreno por economia, estabelecida no Anexo 8.4</w:t>
      </w:r>
    </w:p>
    <w:p w:rsidR="002E68AE" w:rsidRDefault="002E68AE" w:rsidP="002E68AE">
      <w:pPr>
        <w:jc w:val="center"/>
      </w:pPr>
      <w:proofErr w:type="gramStart"/>
      <w:r>
        <w:t>da</w:t>
      </w:r>
      <w:proofErr w:type="gramEnd"/>
      <w:r>
        <w:t xml:space="preserve"> Lei Complementar nº 434, de 1999, e alterações posteriores.” (NR)</w:t>
      </w:r>
    </w:p>
    <w:p w:rsidR="002E68AE" w:rsidRDefault="002E68AE" w:rsidP="002E68AE">
      <w:pPr>
        <w:jc w:val="center"/>
      </w:pPr>
      <w:r w:rsidRPr="002E68AE">
        <w:rPr>
          <w:b/>
        </w:rPr>
        <w:t>Art. 2</w:t>
      </w:r>
      <w:proofErr w:type="gramStart"/>
      <w:r w:rsidRPr="002E68AE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2E68AE" w:rsidRDefault="002E68AE" w:rsidP="002E68AE">
      <w:pPr>
        <w:jc w:val="center"/>
      </w:pPr>
      <w:r>
        <w:t>PREFEITURA MUNICIPAL DE PORTO ALEGRE, 10 de junho de 2009.</w:t>
      </w:r>
    </w:p>
    <w:p w:rsidR="002E68AE" w:rsidRDefault="002E68AE" w:rsidP="002E68AE">
      <w:pPr>
        <w:jc w:val="center"/>
      </w:pPr>
      <w:r>
        <w:t>José Fogaça,</w:t>
      </w:r>
    </w:p>
    <w:p w:rsidR="002E68AE" w:rsidRDefault="002E68AE" w:rsidP="002E68AE">
      <w:pPr>
        <w:jc w:val="center"/>
      </w:pPr>
      <w:r>
        <w:t>Prefeito.</w:t>
      </w:r>
    </w:p>
    <w:p w:rsidR="002E68AE" w:rsidRDefault="002E68AE" w:rsidP="002E68AE">
      <w:pPr>
        <w:jc w:val="center"/>
      </w:pPr>
      <w:r>
        <w:t xml:space="preserve">Maurício </w:t>
      </w:r>
      <w:proofErr w:type="spellStart"/>
      <w:r>
        <w:t>Dziedricki</w:t>
      </w:r>
      <w:proofErr w:type="spellEnd"/>
      <w:r>
        <w:t>,</w:t>
      </w:r>
    </w:p>
    <w:p w:rsidR="002E68AE" w:rsidRDefault="002E68AE" w:rsidP="002E68AE">
      <w:pPr>
        <w:jc w:val="center"/>
      </w:pPr>
      <w:r>
        <w:t>Secretário Municipal de Obras e Viação.</w:t>
      </w:r>
    </w:p>
    <w:p w:rsidR="002E68AE" w:rsidRDefault="002E68AE" w:rsidP="002E68AE">
      <w:pPr>
        <w:jc w:val="center"/>
      </w:pPr>
      <w:r>
        <w:t>Registre-se e publique-se.</w:t>
      </w:r>
    </w:p>
    <w:p w:rsidR="002E68AE" w:rsidRDefault="002E68AE" w:rsidP="002E68AE">
      <w:pPr>
        <w:jc w:val="center"/>
      </w:pPr>
      <w:r>
        <w:t>Clóvis Magalhães,</w:t>
      </w:r>
    </w:p>
    <w:p w:rsidR="002E68AE" w:rsidRDefault="002E68AE" w:rsidP="002E68AE">
      <w:pPr>
        <w:jc w:val="center"/>
      </w:pPr>
      <w:r>
        <w:t>Secretário Municipal de Gestão e</w:t>
      </w:r>
    </w:p>
    <w:p w:rsidR="00A971AB" w:rsidRDefault="002E68AE" w:rsidP="002E68AE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8AE"/>
    <w:rsid w:val="002E68AE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F8D99E-D5EF-400E-A95A-56DB2D764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1331</Characters>
  <Application>Microsoft Office Word</Application>
  <DocSecurity>0</DocSecurity>
  <Lines>11</Lines>
  <Paragraphs>3</Paragraphs>
  <ScaleCrop>false</ScaleCrop>
  <Company>PMPA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2026-08-25T13:45:00Z</dcterms:created>
  <dcterms:modified xsi:type="dcterms:W3CDTF">2026-08-25T13:49:00Z</dcterms:modified>
</cp:coreProperties>
</file>