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6FC" w:rsidRDefault="004016FC" w:rsidP="004016FC">
      <w:pPr>
        <w:jc w:val="center"/>
      </w:pPr>
      <w:r>
        <w:t>LEI COMPLEMENTAR Nº 632, DE 15 DE OUTUBRO DE 2009.</w:t>
      </w:r>
    </w:p>
    <w:p w:rsidR="004016FC" w:rsidRPr="004016FC" w:rsidRDefault="004016FC" w:rsidP="004016FC">
      <w:pPr>
        <w:ind w:left="3540"/>
        <w:jc w:val="center"/>
        <w:rPr>
          <w:b/>
        </w:rPr>
      </w:pPr>
      <w:r w:rsidRPr="004016FC">
        <w:rPr>
          <w:b/>
        </w:rPr>
        <w:t>Altera o “caput” do art. 19-A, renomeia o</w:t>
      </w:r>
      <w:r>
        <w:rPr>
          <w:b/>
        </w:rPr>
        <w:t xml:space="preserve"> </w:t>
      </w:r>
      <w:r w:rsidRPr="004016FC">
        <w:rPr>
          <w:b/>
        </w:rPr>
        <w:t>parágrafo único</w:t>
      </w:r>
      <w:r>
        <w:rPr>
          <w:b/>
        </w:rPr>
        <w:t xml:space="preserve"> para § 1º e inclui </w:t>
      </w:r>
      <w:proofErr w:type="spellStart"/>
      <w:r>
        <w:rPr>
          <w:b/>
        </w:rPr>
        <w:t>incs</w:t>
      </w:r>
      <w:proofErr w:type="spellEnd"/>
      <w:r>
        <w:rPr>
          <w:b/>
        </w:rPr>
        <w:t xml:space="preserve">. XIX e </w:t>
      </w:r>
      <w:r w:rsidRPr="004016FC">
        <w:rPr>
          <w:b/>
        </w:rPr>
        <w:t>XX e § 2º no art. 21, todo</w:t>
      </w:r>
      <w:r>
        <w:rPr>
          <w:b/>
        </w:rPr>
        <w:t xml:space="preserve">s da Lei Complementar </w:t>
      </w:r>
      <w:r w:rsidRPr="004016FC">
        <w:rPr>
          <w:b/>
        </w:rPr>
        <w:t>nº 7, de 7 de de</w:t>
      </w:r>
      <w:r>
        <w:rPr>
          <w:b/>
        </w:rPr>
        <w:t xml:space="preserve">zembro de 1973 – que institui e </w:t>
      </w:r>
      <w:r w:rsidRPr="004016FC">
        <w:rPr>
          <w:b/>
        </w:rPr>
        <w:t>disciplin</w:t>
      </w:r>
      <w:r>
        <w:rPr>
          <w:b/>
        </w:rPr>
        <w:t xml:space="preserve">a os tributos de competência do </w:t>
      </w:r>
      <w:r w:rsidRPr="004016FC">
        <w:rPr>
          <w:b/>
        </w:rPr>
        <w:t>Município –, e a</w:t>
      </w:r>
      <w:r>
        <w:rPr>
          <w:b/>
        </w:rPr>
        <w:t xml:space="preserve">lterações posteriores, e revoga </w:t>
      </w:r>
      <w:r w:rsidRPr="004016FC">
        <w:rPr>
          <w:b/>
        </w:rPr>
        <w:t>o parágra</w:t>
      </w:r>
      <w:r>
        <w:rPr>
          <w:b/>
        </w:rPr>
        <w:t xml:space="preserve">fo único do art. 19-A dessa Lei </w:t>
      </w:r>
      <w:r w:rsidRPr="004016FC">
        <w:rPr>
          <w:b/>
        </w:rPr>
        <w:t>Complementar.</w:t>
      </w:r>
    </w:p>
    <w:p w:rsidR="004016FC" w:rsidRDefault="004016FC" w:rsidP="004016FC">
      <w:pPr>
        <w:jc w:val="center"/>
      </w:pPr>
      <w:r>
        <w:t>O PREFEITO MUNICIPAL DE PORTO ALEGRE</w:t>
      </w:r>
    </w:p>
    <w:p w:rsidR="004016FC" w:rsidRDefault="004016FC" w:rsidP="004016FC">
      <w:pPr>
        <w:jc w:val="center"/>
      </w:pPr>
      <w:r>
        <w:t>Faço saber que a Câmara Municipal a</w:t>
      </w:r>
      <w:r>
        <w:t>provou e eu, no uso das atribui</w:t>
      </w:r>
      <w:r>
        <w:t>ções que me confere o inciso II do artigo 94 da L</w:t>
      </w:r>
      <w:r>
        <w:t>ei Orgânica do Município, sanci</w:t>
      </w:r>
      <w:r>
        <w:t>ono a seguinte Lei Complementar:</w:t>
      </w:r>
    </w:p>
    <w:p w:rsidR="004016FC" w:rsidRDefault="004016FC" w:rsidP="004016FC">
      <w:pPr>
        <w:jc w:val="center"/>
      </w:pPr>
      <w:r w:rsidRPr="004016FC">
        <w:rPr>
          <w:b/>
        </w:rPr>
        <w:t>Art. 1</w:t>
      </w:r>
      <w:proofErr w:type="gramStart"/>
      <w:r w:rsidRPr="004016FC">
        <w:rPr>
          <w:b/>
        </w:rPr>
        <w:t>º</w:t>
      </w:r>
      <w:r>
        <w:t xml:space="preserve">  Fica</w:t>
      </w:r>
      <w:proofErr w:type="gramEnd"/>
      <w:r>
        <w:t xml:space="preserve"> alterado o “caput” do art. 19-A da Lei Complementar nº 7, de</w:t>
      </w:r>
    </w:p>
    <w:p w:rsidR="004016FC" w:rsidRDefault="004016FC" w:rsidP="004016FC">
      <w:pPr>
        <w:jc w:val="center"/>
      </w:pPr>
      <w:r>
        <w:t>7 de dezembro de 1973, e alterações posteriores, conforme segue:</w:t>
      </w:r>
    </w:p>
    <w:p w:rsidR="004016FC" w:rsidRDefault="004016FC" w:rsidP="004016FC">
      <w:pPr>
        <w:jc w:val="center"/>
      </w:pPr>
      <w:r>
        <w:t>“Art. 19-A.  O contribuinte que aderir ao Regime Especial Unificado de</w:t>
      </w:r>
    </w:p>
    <w:p w:rsidR="004016FC" w:rsidRDefault="004016FC" w:rsidP="004016FC">
      <w:pPr>
        <w:jc w:val="center"/>
      </w:pPr>
      <w:r>
        <w:t>Arrecadação de Tributos e Contribuições devi</w:t>
      </w:r>
      <w:r>
        <w:t>dos pelas Microempresas e Empre</w:t>
      </w:r>
      <w:r>
        <w:t>sas de Pequeno Porte – Simples Nacional –, instituído pela Lei Complementar</w:t>
      </w:r>
    </w:p>
    <w:p w:rsidR="004016FC" w:rsidRDefault="004016FC" w:rsidP="004016FC">
      <w:pPr>
        <w:jc w:val="center"/>
      </w:pPr>
      <w:r>
        <w:t>Federal n° 123, de 14 de dezembro de 2006, e alterações posteriores, não poderá</w:t>
      </w:r>
    </w:p>
    <w:p w:rsidR="004016FC" w:rsidRDefault="004016FC" w:rsidP="004016FC">
      <w:pPr>
        <w:jc w:val="center"/>
      </w:pPr>
      <w:proofErr w:type="gramStart"/>
      <w:r>
        <w:t>gozar</w:t>
      </w:r>
      <w:proofErr w:type="gramEnd"/>
      <w:r>
        <w:t xml:space="preserve"> de nenhuma isenção, redução de base de cálculo ou qualquer outro tipo de</w:t>
      </w:r>
    </w:p>
    <w:p w:rsidR="004016FC" w:rsidRDefault="004016FC" w:rsidP="004016FC">
      <w:pPr>
        <w:jc w:val="center"/>
      </w:pPr>
      <w:proofErr w:type="gramStart"/>
      <w:r>
        <w:t>benefício</w:t>
      </w:r>
      <w:proofErr w:type="gramEnd"/>
      <w:r>
        <w:t xml:space="preserve"> fiscal disposto na legislação do Município de Porto Alegre referentemente</w:t>
      </w:r>
    </w:p>
    <w:p w:rsidR="004016FC" w:rsidRDefault="004016FC" w:rsidP="004016FC">
      <w:pPr>
        <w:jc w:val="center"/>
      </w:pPr>
      <w:proofErr w:type="gramStart"/>
      <w:r>
        <w:t>ao</w:t>
      </w:r>
      <w:proofErr w:type="gramEnd"/>
      <w:r>
        <w:t xml:space="preserve"> ISSQN e será tributado pela alíquota aplicável por meio das regras da Lei</w:t>
      </w:r>
    </w:p>
    <w:p w:rsidR="004016FC" w:rsidRDefault="004016FC" w:rsidP="004016FC">
      <w:pPr>
        <w:jc w:val="center"/>
      </w:pPr>
      <w:r>
        <w:t>Complementar Federal instituidora do regime.</w:t>
      </w:r>
    </w:p>
    <w:p w:rsidR="004016FC" w:rsidRDefault="004016FC" w:rsidP="004016FC">
      <w:pPr>
        <w:jc w:val="center"/>
      </w:pPr>
      <w:r>
        <w:t>.....................................................................................” (NR)</w:t>
      </w:r>
    </w:p>
    <w:p w:rsidR="004016FC" w:rsidRDefault="004016FC" w:rsidP="004016FC">
      <w:pPr>
        <w:jc w:val="center"/>
      </w:pPr>
      <w:r w:rsidRPr="004016FC">
        <w:rPr>
          <w:b/>
        </w:rPr>
        <w:t>Art. 2</w:t>
      </w:r>
      <w:proofErr w:type="gramStart"/>
      <w:r w:rsidRPr="004016FC">
        <w:rPr>
          <w:b/>
        </w:rPr>
        <w:t>º</w:t>
      </w:r>
      <w:r>
        <w:t xml:space="preserve">  No</w:t>
      </w:r>
      <w:proofErr w:type="gramEnd"/>
      <w:r>
        <w:t xml:space="preserve"> art. 21 da Lei Complementar nº 7, de 1973, e alterações</w:t>
      </w:r>
    </w:p>
    <w:p w:rsidR="004016FC" w:rsidRDefault="004016FC" w:rsidP="004016FC">
      <w:pPr>
        <w:jc w:val="center"/>
      </w:pPr>
      <w:proofErr w:type="gramStart"/>
      <w:r>
        <w:t>posteriores</w:t>
      </w:r>
      <w:proofErr w:type="gramEnd"/>
      <w:r>
        <w:t xml:space="preserve">, ficam incluídos </w:t>
      </w:r>
      <w:proofErr w:type="spellStart"/>
      <w:r>
        <w:t>incs</w:t>
      </w:r>
      <w:proofErr w:type="spellEnd"/>
      <w:r>
        <w:t>. XIX e XX e § 2º, e fica renomeado o parágrafo</w:t>
      </w:r>
    </w:p>
    <w:p w:rsidR="004016FC" w:rsidRDefault="004016FC" w:rsidP="004016FC">
      <w:pPr>
        <w:jc w:val="center"/>
      </w:pPr>
      <w:proofErr w:type="gramStart"/>
      <w:r>
        <w:t>único</w:t>
      </w:r>
      <w:proofErr w:type="gramEnd"/>
      <w:r>
        <w:t xml:space="preserve"> para § 1º, conforme segue:</w:t>
      </w:r>
    </w:p>
    <w:p w:rsidR="004016FC" w:rsidRDefault="004016FC" w:rsidP="004016FC">
      <w:pPr>
        <w:jc w:val="center"/>
      </w:pPr>
      <w:r>
        <w:t>“Art. 21.  ................................................................................</w:t>
      </w:r>
    </w:p>
    <w:p w:rsidR="004016FC" w:rsidRDefault="004016FC" w:rsidP="004016FC">
      <w:pPr>
        <w:jc w:val="center"/>
      </w:pPr>
      <w:r>
        <w:t>...............................................................................................</w:t>
      </w:r>
    </w:p>
    <w:p w:rsidR="004016FC" w:rsidRDefault="004016FC" w:rsidP="004016FC">
      <w:pPr>
        <w:jc w:val="center"/>
      </w:pPr>
      <w:r>
        <w:t>XIX – serviços realizados pelos centros de contato – “</w:t>
      </w:r>
      <w:proofErr w:type="spellStart"/>
      <w:r>
        <w:t>contact</w:t>
      </w:r>
      <w:proofErr w:type="spellEnd"/>
      <w:r>
        <w:t xml:space="preserve"> centers” </w:t>
      </w:r>
    </w:p>
    <w:p w:rsidR="004016FC" w:rsidRDefault="004016FC" w:rsidP="004016FC">
      <w:pPr>
        <w:jc w:val="center"/>
      </w:pPr>
      <w:r>
        <w:t>, com a interveniência do usuário ou destinatário final do serviço, tais como atendimento ao cliente, televendas, “telemarketing”, pesquisas de mercado, suporte</w:t>
      </w:r>
    </w:p>
    <w:p w:rsidR="004016FC" w:rsidRDefault="004016FC" w:rsidP="004016FC">
      <w:pPr>
        <w:jc w:val="center"/>
      </w:pPr>
      <w:proofErr w:type="gramStart"/>
      <w:r>
        <w:t>técnico</w:t>
      </w:r>
      <w:proofErr w:type="gramEnd"/>
      <w:r>
        <w:t>, ouvidoria, recuperação de créditos e confirmação de cadastro, por meio</w:t>
      </w:r>
    </w:p>
    <w:p w:rsidR="004016FC" w:rsidRDefault="004016FC" w:rsidP="004016FC">
      <w:pPr>
        <w:jc w:val="center"/>
      </w:pPr>
      <w:proofErr w:type="gramStart"/>
      <w:r>
        <w:t>de</w:t>
      </w:r>
      <w:proofErr w:type="gramEnd"/>
      <w:r>
        <w:t xml:space="preserve"> contato telefônico, da “Web”, de “chat” ou “e-mail”, observado o número de</w:t>
      </w:r>
    </w:p>
    <w:p w:rsidR="004016FC" w:rsidRDefault="004016FC" w:rsidP="004016FC">
      <w:pPr>
        <w:jc w:val="center"/>
      </w:pPr>
      <w:proofErr w:type="gramStart"/>
      <w:r>
        <w:t>empregados</w:t>
      </w:r>
      <w:proofErr w:type="gramEnd"/>
      <w:r>
        <w:t xml:space="preserve"> que o prestador dos serviços possua no Município de Porto Alegre,</w:t>
      </w:r>
    </w:p>
    <w:p w:rsidR="004016FC" w:rsidRDefault="004016FC" w:rsidP="004016FC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4016FC" w:rsidRDefault="004016FC" w:rsidP="004016FC">
      <w:pPr>
        <w:jc w:val="center"/>
      </w:pPr>
      <w:r>
        <w:lastRenderedPageBreak/>
        <w:t>a) até 31 de dezembro de 2010:</w:t>
      </w:r>
    </w:p>
    <w:p w:rsidR="004016FC" w:rsidRDefault="004016FC" w:rsidP="004016FC">
      <w:pPr>
        <w:jc w:val="center"/>
      </w:pPr>
      <w:r>
        <w:t>1. empresas que tenham até 500 (quinhentos) empregados: 5,0% (cinco</w:t>
      </w:r>
    </w:p>
    <w:p w:rsidR="004016FC" w:rsidRDefault="004016FC" w:rsidP="004016FC">
      <w:pPr>
        <w:jc w:val="center"/>
      </w:pPr>
      <w:proofErr w:type="gramStart"/>
      <w:r>
        <w:t>por</w:t>
      </w:r>
      <w:proofErr w:type="gramEnd"/>
      <w:r>
        <w:t xml:space="preserve"> cento);</w:t>
      </w:r>
    </w:p>
    <w:p w:rsidR="004016FC" w:rsidRDefault="004016FC" w:rsidP="004016FC">
      <w:pPr>
        <w:jc w:val="center"/>
      </w:pPr>
      <w:r>
        <w:t>2. empresas que tenham de 501 (quinhentos e um) a 1.000 (m</w:t>
      </w:r>
      <w:r>
        <w:t>il) empre</w:t>
      </w:r>
      <w:r>
        <w:t>gados: 4,0% (quatro por cento);</w:t>
      </w:r>
    </w:p>
    <w:p w:rsidR="004016FC" w:rsidRDefault="004016FC" w:rsidP="004016FC">
      <w:pPr>
        <w:jc w:val="center"/>
      </w:pPr>
      <w:r>
        <w:t xml:space="preserve">3. empresas que tenham de 1.001 (mil e </w:t>
      </w:r>
      <w:r>
        <w:t>um) a 2.500 (dois mil e quinhen</w:t>
      </w:r>
      <w:r>
        <w:t>tos) empregados: 3,0% (três por cento); ou</w:t>
      </w:r>
    </w:p>
    <w:p w:rsidR="004016FC" w:rsidRDefault="004016FC" w:rsidP="004016FC">
      <w:pPr>
        <w:jc w:val="center"/>
      </w:pPr>
      <w:r>
        <w:t>4. empresas que tenham mais de 2.50</w:t>
      </w:r>
      <w:r>
        <w:t>0 (dois mil e quinhentos) empre</w:t>
      </w:r>
      <w:r>
        <w:t>gados: 2,0% (dois por cento); e</w:t>
      </w:r>
    </w:p>
    <w:p w:rsidR="004016FC" w:rsidRDefault="004016FC" w:rsidP="004016FC">
      <w:pPr>
        <w:jc w:val="center"/>
      </w:pPr>
      <w:r>
        <w:t>b) a partir de 1º de janeiro de 2011:</w:t>
      </w:r>
    </w:p>
    <w:p w:rsidR="004016FC" w:rsidRDefault="004016FC" w:rsidP="004016FC">
      <w:pPr>
        <w:jc w:val="center"/>
      </w:pPr>
      <w:r>
        <w:t>1. empresas que tenham até 500 (quinhentos) empregados: 5,0% (cinco</w:t>
      </w:r>
    </w:p>
    <w:p w:rsidR="004016FC" w:rsidRDefault="004016FC" w:rsidP="004016FC">
      <w:pPr>
        <w:jc w:val="center"/>
      </w:pPr>
      <w:proofErr w:type="gramStart"/>
      <w:r>
        <w:t>por</w:t>
      </w:r>
      <w:proofErr w:type="gramEnd"/>
      <w:r>
        <w:t xml:space="preserve"> cento);</w:t>
      </w:r>
    </w:p>
    <w:p w:rsidR="004016FC" w:rsidRDefault="004016FC" w:rsidP="004016FC">
      <w:pPr>
        <w:jc w:val="center"/>
      </w:pPr>
      <w:r>
        <w:t>2. empresas que tenham de 501 (quinh</w:t>
      </w:r>
      <w:r>
        <w:t>entos e um) a 1.000 (mil) empre</w:t>
      </w:r>
      <w:r>
        <w:t>gados: 4,5% (</w:t>
      </w:r>
      <w:proofErr w:type="gramStart"/>
      <w:r>
        <w:t>quatro vírgula</w:t>
      </w:r>
      <w:proofErr w:type="gramEnd"/>
      <w:r>
        <w:t xml:space="preserve"> cinco por cento);</w:t>
      </w:r>
    </w:p>
    <w:p w:rsidR="004016FC" w:rsidRDefault="004016FC" w:rsidP="004016FC">
      <w:pPr>
        <w:jc w:val="center"/>
      </w:pPr>
      <w:r>
        <w:t>3. empresas que tenham de 1.001 (mil e um) a 2.000 (dois mil) emprega</w:t>
      </w:r>
    </w:p>
    <w:p w:rsidR="004016FC" w:rsidRDefault="004016FC" w:rsidP="004016FC">
      <w:pPr>
        <w:jc w:val="center"/>
      </w:pPr>
      <w:proofErr w:type="gramStart"/>
      <w:r>
        <w:t>dos</w:t>
      </w:r>
      <w:proofErr w:type="gramEnd"/>
      <w:r>
        <w:t>: 4,0% (quatro por cento);</w:t>
      </w:r>
    </w:p>
    <w:p w:rsidR="004016FC" w:rsidRDefault="004016FC" w:rsidP="004016FC">
      <w:pPr>
        <w:jc w:val="center"/>
      </w:pPr>
      <w:r>
        <w:t>4. empresas que tenham de 2.001 (dois mil e um) a 3.000 (três mil)</w:t>
      </w:r>
    </w:p>
    <w:p w:rsidR="004016FC" w:rsidRDefault="004016FC" w:rsidP="004016FC">
      <w:pPr>
        <w:jc w:val="center"/>
      </w:pPr>
      <w:proofErr w:type="gramStart"/>
      <w:r>
        <w:t>empregados</w:t>
      </w:r>
      <w:proofErr w:type="gramEnd"/>
      <w:r>
        <w:t>: 3,5% (três vírgula cinco por cento);</w:t>
      </w:r>
    </w:p>
    <w:p w:rsidR="004016FC" w:rsidRDefault="004016FC" w:rsidP="004016FC">
      <w:pPr>
        <w:jc w:val="center"/>
      </w:pPr>
      <w:r>
        <w:t>5. empresas que tenham de 3.001 (três mil e um) a 4.000 (quatro mil)</w:t>
      </w:r>
    </w:p>
    <w:p w:rsidR="00A971AB" w:rsidRDefault="004016FC" w:rsidP="004016FC">
      <w:pPr>
        <w:jc w:val="center"/>
      </w:pPr>
      <w:proofErr w:type="gramStart"/>
      <w:r>
        <w:t>empregados</w:t>
      </w:r>
      <w:proofErr w:type="gramEnd"/>
      <w:r>
        <w:t>: 3,0% (três por cento);</w:t>
      </w:r>
    </w:p>
    <w:p w:rsidR="004016FC" w:rsidRDefault="004016FC" w:rsidP="004016FC">
      <w:pPr>
        <w:jc w:val="center"/>
      </w:pPr>
      <w:r>
        <w:t>6. empresas que tenham de 4.001 (quatro mil e um) a 5.000 (cinco mil)</w:t>
      </w:r>
    </w:p>
    <w:p w:rsidR="004016FC" w:rsidRDefault="004016FC" w:rsidP="004016FC">
      <w:pPr>
        <w:jc w:val="center"/>
      </w:pPr>
      <w:proofErr w:type="gramStart"/>
      <w:r>
        <w:t>empregados</w:t>
      </w:r>
      <w:proofErr w:type="gramEnd"/>
      <w:r>
        <w:t>: 2,5% (dois vírgula cinco por cento); ou</w:t>
      </w:r>
    </w:p>
    <w:p w:rsidR="004016FC" w:rsidRDefault="004016FC" w:rsidP="004016FC">
      <w:pPr>
        <w:jc w:val="center"/>
      </w:pPr>
      <w:r>
        <w:t>7. empresas que tenham mais de 5.000 (cinco mil) empregados: 2,0%</w:t>
      </w:r>
    </w:p>
    <w:p w:rsidR="004016FC" w:rsidRDefault="004016FC" w:rsidP="004016FC">
      <w:pPr>
        <w:jc w:val="center"/>
      </w:pPr>
      <w:r>
        <w:t>(</w:t>
      </w:r>
      <w:proofErr w:type="gramStart"/>
      <w:r>
        <w:t>dois</w:t>
      </w:r>
      <w:proofErr w:type="gramEnd"/>
      <w:r>
        <w:t xml:space="preserve"> por cento);</w:t>
      </w:r>
    </w:p>
    <w:p w:rsidR="004016FC" w:rsidRDefault="004016FC" w:rsidP="004016FC">
      <w:pPr>
        <w:jc w:val="center"/>
      </w:pPr>
      <w:r>
        <w:t xml:space="preserve">XX – </w:t>
      </w:r>
      <w:proofErr w:type="gramStart"/>
      <w:r>
        <w:t>os</w:t>
      </w:r>
      <w:proofErr w:type="gramEnd"/>
      <w:r>
        <w:t xml:space="preserve"> serviços de educação de ensino superior previstos no subitem</w:t>
      </w:r>
    </w:p>
    <w:p w:rsidR="004016FC" w:rsidRDefault="004016FC" w:rsidP="004016FC">
      <w:pPr>
        <w:jc w:val="center"/>
      </w:pPr>
      <w:r>
        <w:t>8.01 da lista de serviços anexa e realizados por entidades autorizadas, reconheci</w:t>
      </w:r>
    </w:p>
    <w:p w:rsidR="004016FC" w:rsidRDefault="004016FC" w:rsidP="004016FC">
      <w:pPr>
        <w:jc w:val="center"/>
      </w:pPr>
      <w:proofErr w:type="gramStart"/>
      <w:r>
        <w:t>das</w:t>
      </w:r>
      <w:proofErr w:type="gramEnd"/>
      <w:r>
        <w:t xml:space="preserve"> ou credenciadas pelo Ministério da Educação que ofereçam curso na área de</w:t>
      </w:r>
    </w:p>
    <w:p w:rsidR="004016FC" w:rsidRDefault="004016FC" w:rsidP="004016FC">
      <w:pPr>
        <w:jc w:val="center"/>
      </w:pPr>
      <w:proofErr w:type="gramStart"/>
      <w:r>
        <w:t>tecnologia</w:t>
      </w:r>
      <w:proofErr w:type="gramEnd"/>
      <w:r>
        <w:t>, quando disponibilizarem ao Município</w:t>
      </w:r>
      <w:r>
        <w:t xml:space="preserve"> de Porto Alegre bolsas de estu</w:t>
      </w:r>
      <w:bookmarkStart w:id="0" w:name="_GoBack"/>
      <w:bookmarkEnd w:id="0"/>
      <w:r>
        <w:t>do equivalentes a 4% (quatro por cento) de suas matrículas, mediante convênio</w:t>
      </w:r>
    </w:p>
    <w:p w:rsidR="004016FC" w:rsidRDefault="004016FC" w:rsidP="004016FC">
      <w:pPr>
        <w:jc w:val="center"/>
      </w:pPr>
      <w:proofErr w:type="gramStart"/>
      <w:r>
        <w:t>nos</w:t>
      </w:r>
      <w:proofErr w:type="gramEnd"/>
      <w:r>
        <w:t xml:space="preserve"> termos do decreto municipal que regulamentar as condições para a co</w:t>
      </w:r>
      <w:r>
        <w:t>nces</w:t>
      </w:r>
      <w:r>
        <w:t>são de tais bolsas para estudantes carentes, sendo 50% (cinquenta por cento)</w:t>
      </w:r>
    </w:p>
    <w:p w:rsidR="004016FC" w:rsidRDefault="004016FC" w:rsidP="004016FC">
      <w:pPr>
        <w:jc w:val="center"/>
      </w:pPr>
      <w:proofErr w:type="gramStart"/>
      <w:r>
        <w:t>desse</w:t>
      </w:r>
      <w:proofErr w:type="gramEnd"/>
      <w:r>
        <w:t xml:space="preserve"> percentual para cursos relacionados com a área de tecnologia e 50%</w:t>
      </w:r>
    </w:p>
    <w:p w:rsidR="004016FC" w:rsidRDefault="004016FC" w:rsidP="004016FC">
      <w:pPr>
        <w:jc w:val="center"/>
      </w:pPr>
      <w:r>
        <w:t>(</w:t>
      </w:r>
      <w:proofErr w:type="gramStart"/>
      <w:r>
        <w:t>cinquenta</w:t>
      </w:r>
      <w:proofErr w:type="gramEnd"/>
      <w:r>
        <w:t xml:space="preserve"> por cento) desse percentual para os demais cursos regulares, ambos</w:t>
      </w:r>
    </w:p>
    <w:p w:rsidR="004016FC" w:rsidRDefault="004016FC" w:rsidP="004016FC">
      <w:pPr>
        <w:jc w:val="center"/>
      </w:pPr>
      <w:proofErr w:type="gramStart"/>
      <w:r>
        <w:lastRenderedPageBreak/>
        <w:t>definidos</w:t>
      </w:r>
      <w:proofErr w:type="gramEnd"/>
      <w:r>
        <w:t xml:space="preserve"> nesse decreto: 2% (dois por cento).</w:t>
      </w:r>
    </w:p>
    <w:p w:rsidR="004016FC" w:rsidRDefault="004016FC" w:rsidP="004016FC">
      <w:pPr>
        <w:jc w:val="center"/>
      </w:pPr>
      <w:r w:rsidRPr="004016FC">
        <w:rPr>
          <w:i/>
        </w:rPr>
        <w:t>§ 1</w:t>
      </w:r>
      <w:proofErr w:type="gramStart"/>
      <w:r w:rsidRPr="004016FC">
        <w:rPr>
          <w:i/>
        </w:rPr>
        <w:t>º</w:t>
      </w:r>
      <w:r>
        <w:t xml:space="preserve">  .......................................................................................</w:t>
      </w:r>
      <w:proofErr w:type="gramEnd"/>
    </w:p>
    <w:p w:rsidR="004016FC" w:rsidRDefault="004016FC" w:rsidP="004016FC">
      <w:pPr>
        <w:jc w:val="center"/>
      </w:pPr>
      <w:r w:rsidRPr="004016FC">
        <w:rPr>
          <w:i/>
        </w:rPr>
        <w:t>§ 2</w:t>
      </w:r>
      <w:proofErr w:type="gramStart"/>
      <w:r w:rsidRPr="004016FC">
        <w:rPr>
          <w:i/>
        </w:rPr>
        <w:t>º</w:t>
      </w:r>
      <w:r>
        <w:t xml:space="preserve">  No</w:t>
      </w:r>
      <w:proofErr w:type="gramEnd"/>
      <w:r>
        <w:t xml:space="preserve"> caso da alíquota prevista no inc. XX, serão fixados, anualmente</w:t>
      </w:r>
    </w:p>
    <w:p w:rsidR="004016FC" w:rsidRDefault="004016FC" w:rsidP="004016FC">
      <w:pPr>
        <w:jc w:val="center"/>
      </w:pPr>
      <w:proofErr w:type="gramStart"/>
      <w:r>
        <w:t>e</w:t>
      </w:r>
      <w:proofErr w:type="gramEnd"/>
      <w:r>
        <w:t xml:space="preserve"> por meio de decreto municipal específico, os limites máximos de </w:t>
      </w:r>
      <w:r>
        <w:t>valores permi</w:t>
      </w:r>
      <w:r>
        <w:t>tidos para a celebração de convênio entre o Municí</w:t>
      </w:r>
      <w:r>
        <w:t>pio de Porto Alegre e as entida</w:t>
      </w:r>
      <w:r>
        <w:t>des de educação de ensino superior previstas no subitem 8.01 da lista de serviços</w:t>
      </w:r>
    </w:p>
    <w:p w:rsidR="004016FC" w:rsidRDefault="004016FC" w:rsidP="004016FC">
      <w:pPr>
        <w:jc w:val="center"/>
      </w:pPr>
      <w:proofErr w:type="gramStart"/>
      <w:r>
        <w:t>anexa.”</w:t>
      </w:r>
      <w:proofErr w:type="gramEnd"/>
      <w:r>
        <w:t xml:space="preserve"> (NR)</w:t>
      </w:r>
    </w:p>
    <w:p w:rsidR="004016FC" w:rsidRDefault="004016FC" w:rsidP="004016FC">
      <w:pPr>
        <w:jc w:val="center"/>
      </w:pPr>
      <w:r w:rsidRPr="004016FC">
        <w:rPr>
          <w:b/>
        </w:rPr>
        <w:t>Art. 3</w:t>
      </w:r>
      <w:proofErr w:type="gramStart"/>
      <w:r w:rsidRPr="004016FC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da sua publ</w:t>
      </w:r>
      <w:r>
        <w:t>ica</w:t>
      </w:r>
      <w:r>
        <w:t>ção.</w:t>
      </w:r>
    </w:p>
    <w:p w:rsidR="004016FC" w:rsidRDefault="004016FC" w:rsidP="004016FC">
      <w:pPr>
        <w:jc w:val="center"/>
      </w:pPr>
      <w:r w:rsidRPr="004016FC">
        <w:rPr>
          <w:b/>
        </w:rPr>
        <w:t>Art. 4</w:t>
      </w:r>
      <w:proofErr w:type="gramStart"/>
      <w:r w:rsidRPr="004016FC">
        <w:rPr>
          <w:b/>
        </w:rPr>
        <w:t>º</w:t>
      </w:r>
      <w:r>
        <w:t xml:space="preserve">  Fica</w:t>
      </w:r>
      <w:proofErr w:type="gramEnd"/>
      <w:r>
        <w:t xml:space="preserve"> revogado o parágrafo únic</w:t>
      </w:r>
      <w:r>
        <w:t>o do art. 19-A da Lei Complemen</w:t>
      </w:r>
      <w:r>
        <w:t>tar nº 7, de 7 de dezembro de 1973.</w:t>
      </w:r>
    </w:p>
    <w:p w:rsidR="004016FC" w:rsidRDefault="004016FC" w:rsidP="004016FC">
      <w:pPr>
        <w:jc w:val="center"/>
      </w:pPr>
      <w:r>
        <w:t>PREFEITURA MUNICIPAL DE PORTO ALEGRE, 15 de outubro de 2009.</w:t>
      </w:r>
    </w:p>
    <w:p w:rsidR="004016FC" w:rsidRDefault="004016FC" w:rsidP="004016FC">
      <w:pPr>
        <w:jc w:val="center"/>
      </w:pPr>
      <w:r>
        <w:t>José Fogaça,</w:t>
      </w:r>
    </w:p>
    <w:p w:rsidR="004016FC" w:rsidRDefault="004016FC" w:rsidP="004016FC">
      <w:pPr>
        <w:jc w:val="center"/>
      </w:pPr>
      <w:r>
        <w:t>Prefeito.</w:t>
      </w:r>
    </w:p>
    <w:p w:rsidR="004016FC" w:rsidRDefault="004016FC" w:rsidP="004016FC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4016FC" w:rsidRDefault="004016FC" w:rsidP="004016FC">
      <w:pPr>
        <w:jc w:val="center"/>
      </w:pPr>
      <w:r>
        <w:t>Secretário Municipal da Fazenda.</w:t>
      </w:r>
    </w:p>
    <w:p w:rsidR="004016FC" w:rsidRDefault="004016FC" w:rsidP="004016FC">
      <w:pPr>
        <w:jc w:val="center"/>
      </w:pPr>
      <w:r>
        <w:t>Registre-se e publique-se.</w:t>
      </w:r>
    </w:p>
    <w:p w:rsidR="004016FC" w:rsidRDefault="004016FC" w:rsidP="004016FC">
      <w:pPr>
        <w:jc w:val="center"/>
      </w:pPr>
      <w:r>
        <w:t>Clóvis Magalhães,</w:t>
      </w:r>
    </w:p>
    <w:p w:rsidR="004016FC" w:rsidRDefault="004016FC" w:rsidP="004016FC">
      <w:pPr>
        <w:jc w:val="center"/>
      </w:pPr>
      <w:r>
        <w:t>Secretário Municipal de Gestão e</w:t>
      </w:r>
    </w:p>
    <w:p w:rsidR="004016FC" w:rsidRDefault="004016FC" w:rsidP="004016FC">
      <w:pPr>
        <w:jc w:val="center"/>
      </w:pPr>
      <w:r>
        <w:t>Acompanhamento Estratégico.</w:t>
      </w:r>
    </w:p>
    <w:sectPr w:rsidR="004016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FC"/>
    <w:rsid w:val="004016FC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A996DE-B93B-4139-9168-F3BFDC05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785</Words>
  <Characters>4239</Characters>
  <Application>Microsoft Office Word</Application>
  <DocSecurity>0</DocSecurity>
  <Lines>35</Lines>
  <Paragraphs>10</Paragraphs>
  <ScaleCrop>false</ScaleCrop>
  <Company>PMPA</Company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2026-08-25T12:20:00Z</dcterms:created>
  <dcterms:modified xsi:type="dcterms:W3CDTF">2026-08-25T12:25:00Z</dcterms:modified>
</cp:coreProperties>
</file>