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EC0" w:rsidRDefault="00362EC0" w:rsidP="00362EC0">
      <w:pPr>
        <w:jc w:val="center"/>
      </w:pPr>
      <w:bookmarkStart w:id="0" w:name="_GoBack"/>
      <w:r>
        <w:t>LEI COMPLEMENTAR Nº 639</w:t>
      </w:r>
      <w:bookmarkEnd w:id="0"/>
      <w:r>
        <w:t>, DE 5 DE MARÇO DE 2010.</w:t>
      </w:r>
    </w:p>
    <w:p w:rsidR="00362EC0" w:rsidRPr="00362EC0" w:rsidRDefault="00362EC0" w:rsidP="00362EC0">
      <w:pPr>
        <w:ind w:left="4248"/>
        <w:jc w:val="center"/>
        <w:rPr>
          <w:b/>
        </w:rPr>
      </w:pPr>
      <w:r w:rsidRPr="00362EC0">
        <w:rPr>
          <w:b/>
        </w:rPr>
        <w:t>Revoga Leis Complementares, Leis Ordinárias e dispositivos d</w:t>
      </w:r>
      <w:r w:rsidRPr="00362EC0">
        <w:rPr>
          <w:b/>
        </w:rPr>
        <w:t>essas Leis, de caráter autoriza</w:t>
      </w:r>
      <w:r w:rsidRPr="00362EC0">
        <w:rPr>
          <w:b/>
        </w:rPr>
        <w:t>tivo e de origem</w:t>
      </w:r>
      <w:r w:rsidRPr="00362EC0">
        <w:rPr>
          <w:b/>
        </w:rPr>
        <w:t xml:space="preserve"> do Legislativo Municipal, com </w:t>
      </w:r>
      <w:r w:rsidRPr="00362EC0">
        <w:rPr>
          <w:b/>
        </w:rPr>
        <w:t>sanção ou prom</w:t>
      </w:r>
      <w:r w:rsidRPr="00362EC0">
        <w:rPr>
          <w:b/>
        </w:rPr>
        <w:t xml:space="preserve">ulgação a partir de outubro de </w:t>
      </w:r>
      <w:r w:rsidRPr="00362EC0">
        <w:rPr>
          <w:b/>
        </w:rPr>
        <w:t>1988.</w:t>
      </w:r>
    </w:p>
    <w:p w:rsidR="00362EC0" w:rsidRDefault="00362EC0" w:rsidP="00362EC0">
      <w:pPr>
        <w:jc w:val="center"/>
      </w:pPr>
      <w:r>
        <w:t>O PREFEITO MUNICIPAL DE PORTO ALEGRE</w:t>
      </w:r>
    </w:p>
    <w:p w:rsidR="00362EC0" w:rsidRDefault="00362EC0" w:rsidP="00362EC0">
      <w:pPr>
        <w:jc w:val="center"/>
      </w:pPr>
      <w:r>
        <w:t xml:space="preserve">Faço saber que a Câmara Municipal aprovou e eu, no uso das atribuições </w:t>
      </w:r>
    </w:p>
    <w:p w:rsidR="00362EC0" w:rsidRDefault="00362EC0" w:rsidP="00362EC0">
      <w:pPr>
        <w:jc w:val="center"/>
      </w:pPr>
      <w:r>
        <w:t xml:space="preserve">que me confere o inciso II do artigo 94 da Lei Orgânica do Município, sanciono a </w:t>
      </w:r>
    </w:p>
    <w:p w:rsidR="00362EC0" w:rsidRDefault="00362EC0" w:rsidP="00362EC0">
      <w:pPr>
        <w:jc w:val="center"/>
      </w:pPr>
      <w:r>
        <w:t>seguinte Lei Complementar:</w:t>
      </w:r>
    </w:p>
    <w:p w:rsidR="00362EC0" w:rsidRDefault="00362EC0" w:rsidP="00362EC0">
      <w:pPr>
        <w:jc w:val="center"/>
      </w:pPr>
      <w:r w:rsidRPr="00362EC0">
        <w:rPr>
          <w:b/>
        </w:rPr>
        <w:t>Art. 1º</w:t>
      </w:r>
      <w:r>
        <w:t xml:space="preserve">  Ficam revogados:</w:t>
      </w:r>
    </w:p>
    <w:p w:rsidR="00362EC0" w:rsidRDefault="00362EC0" w:rsidP="00362EC0">
      <w:pPr>
        <w:jc w:val="center"/>
      </w:pPr>
      <w:r>
        <w:t>I – § 4º do art. 2º da Lei nº 5.456, de 23 de outubro de 1984;</w:t>
      </w:r>
    </w:p>
    <w:p w:rsidR="00362EC0" w:rsidRDefault="00362EC0" w:rsidP="00362EC0">
      <w:pPr>
        <w:jc w:val="center"/>
      </w:pPr>
      <w:r>
        <w:t>II – parágrafo único do art. 4º da Lei nº 5.548, de 28 de dezembro de 1984;</w:t>
      </w:r>
    </w:p>
    <w:p w:rsidR="00362EC0" w:rsidRDefault="00362EC0" w:rsidP="00362EC0">
      <w:pPr>
        <w:jc w:val="center"/>
      </w:pPr>
      <w:r>
        <w:t>III – Lei nº 6.249, de 4 de novembro de 1988;</w:t>
      </w:r>
    </w:p>
    <w:p w:rsidR="00362EC0" w:rsidRDefault="00362EC0" w:rsidP="00362EC0">
      <w:pPr>
        <w:jc w:val="center"/>
      </w:pPr>
      <w:r>
        <w:t>IV – Lei Complementar nº 198, de 25 de abril de 1989;</w:t>
      </w:r>
    </w:p>
    <w:p w:rsidR="00362EC0" w:rsidRDefault="00362EC0" w:rsidP="00362EC0">
      <w:pPr>
        <w:jc w:val="center"/>
      </w:pPr>
      <w:r>
        <w:t>V – Lei nº 6.474, de 20 de outubro de 1989;</w:t>
      </w:r>
    </w:p>
    <w:p w:rsidR="00362EC0" w:rsidRDefault="00362EC0" w:rsidP="00362EC0">
      <w:pPr>
        <w:jc w:val="center"/>
      </w:pPr>
      <w:r>
        <w:t>VI – Lei nº 6.524, de 26 de dezembro de 1989;</w:t>
      </w:r>
    </w:p>
    <w:p w:rsidR="00362EC0" w:rsidRDefault="00362EC0" w:rsidP="00362EC0">
      <w:pPr>
        <w:jc w:val="center"/>
      </w:pPr>
      <w:r>
        <w:t>VII – Lei nº 6.580, de 12 de janeiro de 1990;</w:t>
      </w:r>
    </w:p>
    <w:p w:rsidR="00362EC0" w:rsidRDefault="00362EC0" w:rsidP="00362EC0">
      <w:pPr>
        <w:jc w:val="center"/>
      </w:pPr>
      <w:r>
        <w:t>VIII – Lei nº 6.821, de 10 de abril de 1991;</w:t>
      </w:r>
    </w:p>
    <w:p w:rsidR="00362EC0" w:rsidRDefault="00362EC0" w:rsidP="00362EC0">
      <w:pPr>
        <w:jc w:val="center"/>
      </w:pPr>
      <w:r>
        <w:t>IX – Lei nº 6.960, de 9 de dezembro de 1991;</w:t>
      </w:r>
    </w:p>
    <w:p w:rsidR="00362EC0" w:rsidRDefault="00362EC0" w:rsidP="00362EC0">
      <w:pPr>
        <w:jc w:val="center"/>
      </w:pPr>
      <w:r>
        <w:t>X – Lei nº 7.000, de 10 de janeiro de 1992;</w:t>
      </w:r>
    </w:p>
    <w:p w:rsidR="00362EC0" w:rsidRDefault="00362EC0" w:rsidP="00362EC0">
      <w:pPr>
        <w:jc w:val="center"/>
      </w:pPr>
      <w:r>
        <w:t>XI – Lei nº 7.002, de 10 de janeiro de 1992;</w:t>
      </w:r>
    </w:p>
    <w:p w:rsidR="00362EC0" w:rsidRDefault="00362EC0" w:rsidP="00362EC0">
      <w:pPr>
        <w:jc w:val="center"/>
      </w:pPr>
      <w:r>
        <w:t>XII – Lei Complementar nº 264, de 18 de março de 1992;</w:t>
      </w:r>
    </w:p>
    <w:p w:rsidR="00362EC0" w:rsidRDefault="00362EC0" w:rsidP="00362EC0">
      <w:pPr>
        <w:jc w:val="center"/>
      </w:pPr>
      <w:r>
        <w:t>XIII – Lei nº 7.080, de 10 de junho de 1992;</w:t>
      </w:r>
    </w:p>
    <w:p w:rsidR="00362EC0" w:rsidRDefault="00362EC0" w:rsidP="00362EC0">
      <w:pPr>
        <w:jc w:val="center"/>
      </w:pPr>
      <w:r>
        <w:t>XIV – Lei nº 7.230, de 14 de janeiro de 1993;</w:t>
      </w:r>
    </w:p>
    <w:p w:rsidR="00362EC0" w:rsidRDefault="00362EC0" w:rsidP="00362EC0">
      <w:pPr>
        <w:jc w:val="center"/>
      </w:pPr>
      <w:r>
        <w:t>XV – Lei nº 7.237, de 18 de março de 1993;</w:t>
      </w:r>
    </w:p>
    <w:p w:rsidR="00362EC0" w:rsidRDefault="00362EC0" w:rsidP="00362EC0">
      <w:pPr>
        <w:jc w:val="center"/>
      </w:pPr>
      <w:r>
        <w:t>XVI – parágrafo único do art. 1º da Lei nº 7.405, de 10 de janeiro de 1994;</w:t>
      </w:r>
    </w:p>
    <w:p w:rsidR="00362EC0" w:rsidRDefault="00362EC0" w:rsidP="00362EC0">
      <w:pPr>
        <w:jc w:val="center"/>
      </w:pPr>
      <w:r>
        <w:t>XVII – Lei nº 7.518, de 11 de outubro de 1994;</w:t>
      </w:r>
    </w:p>
    <w:p w:rsidR="00362EC0" w:rsidRDefault="00362EC0" w:rsidP="00362EC0">
      <w:pPr>
        <w:jc w:val="center"/>
      </w:pPr>
      <w:r>
        <w:t>XVIII – Lei nº 7.523, de 18 de outubro de 1994;</w:t>
      </w:r>
    </w:p>
    <w:p w:rsidR="00362EC0" w:rsidRDefault="00362EC0" w:rsidP="00362EC0">
      <w:pPr>
        <w:jc w:val="center"/>
      </w:pPr>
      <w:r>
        <w:t>XIX – Lei nº 7.593, de 12 de janeiro de 1995;</w:t>
      </w:r>
    </w:p>
    <w:p w:rsidR="00362EC0" w:rsidRDefault="00362EC0" w:rsidP="00362EC0">
      <w:pPr>
        <w:jc w:val="center"/>
      </w:pPr>
      <w:r>
        <w:t>XX – Lei nº 7.605, de 6 de abril de 1995;</w:t>
      </w:r>
    </w:p>
    <w:p w:rsidR="00362EC0" w:rsidRDefault="00362EC0" w:rsidP="00362EC0">
      <w:pPr>
        <w:jc w:val="center"/>
      </w:pPr>
      <w:r>
        <w:t>XXI – Lei Complementar nº 348, de 1º de junho de 1995;</w:t>
      </w:r>
    </w:p>
    <w:p w:rsidR="00362EC0" w:rsidRDefault="00362EC0" w:rsidP="00362EC0">
      <w:pPr>
        <w:jc w:val="center"/>
      </w:pPr>
      <w:r>
        <w:lastRenderedPageBreak/>
        <w:t>XXII – Lei nº 7.645, de 24 de julho de 1995;</w:t>
      </w:r>
    </w:p>
    <w:p w:rsidR="00362EC0" w:rsidRDefault="00362EC0" w:rsidP="00362EC0">
      <w:pPr>
        <w:jc w:val="center"/>
      </w:pPr>
      <w:r>
        <w:t>XXIII – Lei nº 7.648, de 4 de setembro de 1995;</w:t>
      </w:r>
    </w:p>
    <w:p w:rsidR="00362EC0" w:rsidRDefault="00362EC0" w:rsidP="00362EC0">
      <w:pPr>
        <w:jc w:val="center"/>
      </w:pPr>
      <w:r>
        <w:t>XXIV – Lei nº 7.776, de 27 de março de 1996;</w:t>
      </w:r>
    </w:p>
    <w:p w:rsidR="00362EC0" w:rsidRDefault="00362EC0" w:rsidP="00362EC0">
      <w:pPr>
        <w:jc w:val="center"/>
      </w:pPr>
      <w:r>
        <w:t>XXV – art. 7º da Lei Complementar nº 380, de 1º de julho de 1996;</w:t>
      </w:r>
    </w:p>
    <w:p w:rsidR="00362EC0" w:rsidRDefault="00362EC0" w:rsidP="00362EC0">
      <w:pPr>
        <w:jc w:val="center"/>
      </w:pPr>
      <w:r>
        <w:t>XXVI – Lei nº 7.845, de 12 de setembro de 1996;</w:t>
      </w:r>
    </w:p>
    <w:p w:rsidR="00362EC0" w:rsidRDefault="00362EC0" w:rsidP="00362EC0">
      <w:pPr>
        <w:jc w:val="center"/>
      </w:pPr>
      <w:r>
        <w:t>XXVII – Lei nº 7.888, de 7 de novembro de 1996;</w:t>
      </w:r>
    </w:p>
    <w:p w:rsidR="00362EC0" w:rsidRDefault="00362EC0" w:rsidP="00362EC0">
      <w:pPr>
        <w:jc w:val="center"/>
      </w:pPr>
      <w:r>
        <w:t>XXVIII – Lei nº 7.940, de 24 de dezembro de 1996;</w:t>
      </w:r>
    </w:p>
    <w:p w:rsidR="00362EC0" w:rsidRDefault="00362EC0" w:rsidP="00362EC0">
      <w:pPr>
        <w:jc w:val="center"/>
      </w:pPr>
      <w:r>
        <w:t>XXIX – Lei nº 7.941, de 31 de dezembro de 1996;</w:t>
      </w:r>
    </w:p>
    <w:p w:rsidR="00362EC0" w:rsidRDefault="00362EC0" w:rsidP="00362EC0">
      <w:pPr>
        <w:jc w:val="center"/>
      </w:pPr>
      <w:r>
        <w:t>XXX – Lei nº 7.950, de 7 de janeiro de 1997;</w:t>
      </w:r>
    </w:p>
    <w:p w:rsidR="00362EC0" w:rsidRDefault="00362EC0" w:rsidP="00362EC0">
      <w:pPr>
        <w:jc w:val="center"/>
      </w:pPr>
      <w:r>
        <w:t>XXXI – Lei nº 7.962, de 8 de janeiro de 1997;</w:t>
      </w:r>
    </w:p>
    <w:p w:rsidR="00362EC0" w:rsidRDefault="00362EC0" w:rsidP="00362EC0">
      <w:pPr>
        <w:jc w:val="center"/>
      </w:pPr>
      <w:r>
        <w:t>XXXII – Lei nº 7.963, de 13 de janeiro de 1997;</w:t>
      </w:r>
    </w:p>
    <w:p w:rsidR="00362EC0" w:rsidRDefault="00362EC0" w:rsidP="00362EC0">
      <w:pPr>
        <w:jc w:val="center"/>
      </w:pPr>
      <w:r>
        <w:t>XXXIII – Lei nº 7.968, de 17 de janeiro de 1997;</w:t>
      </w:r>
    </w:p>
    <w:p w:rsidR="00362EC0" w:rsidRDefault="00362EC0" w:rsidP="00362EC0">
      <w:pPr>
        <w:jc w:val="center"/>
      </w:pPr>
      <w:r>
        <w:t>XXXIV – Lei nº 7.988, de 16 de junho de 1997;</w:t>
      </w:r>
    </w:p>
    <w:p w:rsidR="00362EC0" w:rsidRDefault="00362EC0" w:rsidP="00362EC0">
      <w:pPr>
        <w:jc w:val="center"/>
      </w:pPr>
      <w:r>
        <w:t>XXXV – Lei nº 8.080, de 4 de dezembro de 1997;</w:t>
      </w:r>
    </w:p>
    <w:p w:rsidR="00362EC0" w:rsidRDefault="00362EC0" w:rsidP="00362EC0">
      <w:pPr>
        <w:jc w:val="center"/>
      </w:pPr>
      <w:r>
        <w:t>XXXVI – Lei nº 8.129, de 8 de janeiro de 1998;</w:t>
      </w:r>
    </w:p>
    <w:p w:rsidR="00362EC0" w:rsidRDefault="00362EC0" w:rsidP="00362EC0">
      <w:pPr>
        <w:jc w:val="center"/>
      </w:pPr>
      <w:r>
        <w:t>XXXVII – Lei nº 8.136, de 11 de março de 1998;</w:t>
      </w:r>
    </w:p>
    <w:p w:rsidR="00362EC0" w:rsidRDefault="00362EC0" w:rsidP="00362EC0">
      <w:pPr>
        <w:jc w:val="center"/>
      </w:pPr>
      <w:r>
        <w:t>XXXVIII – Lei nº 8.315, de 8 de junho de 1999;</w:t>
      </w:r>
    </w:p>
    <w:p w:rsidR="00362EC0" w:rsidRDefault="00362EC0" w:rsidP="00362EC0">
      <w:pPr>
        <w:jc w:val="center"/>
      </w:pPr>
      <w:r>
        <w:t>XXXIX – Lei nº 8.320, de 17 de junho de 1999;</w:t>
      </w:r>
    </w:p>
    <w:p w:rsidR="00362EC0" w:rsidRDefault="00362EC0" w:rsidP="00362EC0">
      <w:pPr>
        <w:jc w:val="center"/>
      </w:pPr>
      <w:r>
        <w:t>XL – Lei nº 8.355, de 11 de outubro de 1999;</w:t>
      </w:r>
    </w:p>
    <w:p w:rsidR="00362EC0" w:rsidRDefault="00362EC0" w:rsidP="00362EC0">
      <w:pPr>
        <w:jc w:val="center"/>
      </w:pPr>
      <w:r>
        <w:t>XLI – Lei nº 8.574, de 27 de julho de 2000;</w:t>
      </w:r>
    </w:p>
    <w:p w:rsidR="00362EC0" w:rsidRDefault="00362EC0" w:rsidP="00362EC0">
      <w:pPr>
        <w:jc w:val="center"/>
      </w:pPr>
      <w:r>
        <w:t>XLII – Lei nº 8.597, de 8 de setembro de 2000;</w:t>
      </w:r>
    </w:p>
    <w:p w:rsidR="00362EC0" w:rsidRDefault="00362EC0" w:rsidP="00362EC0">
      <w:pPr>
        <w:jc w:val="center"/>
      </w:pPr>
      <w:r>
        <w:t>XLIII – Lei nº 8.681, de 22 de dezembro de 2000;</w:t>
      </w:r>
    </w:p>
    <w:p w:rsidR="00E77815" w:rsidRDefault="00362EC0" w:rsidP="00362EC0">
      <w:pPr>
        <w:jc w:val="center"/>
      </w:pPr>
      <w:r>
        <w:t>XLIV – Lei nº 8.698, de 5 de janeiro de 2001;</w:t>
      </w:r>
    </w:p>
    <w:p w:rsidR="00362EC0" w:rsidRDefault="00362EC0" w:rsidP="00362EC0">
      <w:pPr>
        <w:jc w:val="center"/>
      </w:pPr>
      <w:r>
        <w:t>XLV – Lei nº 8.754, de 29 de agosto de 2001;</w:t>
      </w:r>
    </w:p>
    <w:p w:rsidR="00362EC0" w:rsidRDefault="00362EC0" w:rsidP="00362EC0">
      <w:pPr>
        <w:jc w:val="center"/>
      </w:pPr>
      <w:r>
        <w:t>XLVI – Lei nº 8.788, de 10 de outubro de 2001;</w:t>
      </w:r>
    </w:p>
    <w:p w:rsidR="00362EC0" w:rsidRDefault="00362EC0" w:rsidP="00362EC0">
      <w:pPr>
        <w:jc w:val="center"/>
      </w:pPr>
      <w:r>
        <w:t>XLVII – Lei nº 8.789, de 11 de outubro de 2001;</w:t>
      </w:r>
    </w:p>
    <w:p w:rsidR="00362EC0" w:rsidRDefault="00362EC0" w:rsidP="00362EC0">
      <w:pPr>
        <w:jc w:val="center"/>
      </w:pPr>
      <w:r>
        <w:t>XLVIII – Lei Complementar nº 473, de 2 de abril de 2002;</w:t>
      </w:r>
    </w:p>
    <w:p w:rsidR="00362EC0" w:rsidRDefault="00362EC0" w:rsidP="00362EC0">
      <w:pPr>
        <w:jc w:val="center"/>
      </w:pPr>
      <w:r>
        <w:t>XLIX– Lei nº 8.893, de 12 de abril de 2002;</w:t>
      </w:r>
    </w:p>
    <w:p w:rsidR="00362EC0" w:rsidRDefault="00362EC0" w:rsidP="00362EC0">
      <w:pPr>
        <w:jc w:val="center"/>
      </w:pPr>
      <w:r>
        <w:t>L – Lei nº 8.894, de 24 de abril de 2002;</w:t>
      </w:r>
    </w:p>
    <w:p w:rsidR="00362EC0" w:rsidRDefault="00362EC0" w:rsidP="00362EC0">
      <w:pPr>
        <w:jc w:val="center"/>
      </w:pPr>
      <w:r>
        <w:t>LI – Lei nº 8.956, de 18 de julho de 2002;</w:t>
      </w:r>
    </w:p>
    <w:p w:rsidR="00362EC0" w:rsidRDefault="00362EC0" w:rsidP="00362EC0">
      <w:pPr>
        <w:jc w:val="center"/>
      </w:pPr>
      <w:r>
        <w:t>LII – Lei nº 8.981, de 12 de setembro de 2002;</w:t>
      </w:r>
    </w:p>
    <w:p w:rsidR="00362EC0" w:rsidRDefault="00362EC0" w:rsidP="00362EC0">
      <w:pPr>
        <w:jc w:val="center"/>
      </w:pPr>
      <w:r>
        <w:lastRenderedPageBreak/>
        <w:t>LIII – Lei nº 9.105, de 25 de abril de 2003;</w:t>
      </w:r>
    </w:p>
    <w:p w:rsidR="00362EC0" w:rsidRDefault="00362EC0" w:rsidP="00362EC0">
      <w:pPr>
        <w:jc w:val="center"/>
      </w:pPr>
      <w:r>
        <w:t>LIV – Lei nº 9.179, de 24 de julho de 2003;</w:t>
      </w:r>
    </w:p>
    <w:p w:rsidR="00362EC0" w:rsidRDefault="00362EC0" w:rsidP="00362EC0">
      <w:pPr>
        <w:jc w:val="center"/>
      </w:pPr>
      <w:r>
        <w:t>LV – Lei nº 9.188, de 1º de agosto de 2003;</w:t>
      </w:r>
    </w:p>
    <w:p w:rsidR="00362EC0" w:rsidRDefault="00362EC0" w:rsidP="00362EC0">
      <w:pPr>
        <w:jc w:val="center"/>
      </w:pPr>
      <w:r>
        <w:t>LVI – arts. 5º, 6º e 7º da Lei nº 9.191, de 8 de agosto de 2003;</w:t>
      </w:r>
    </w:p>
    <w:p w:rsidR="00362EC0" w:rsidRDefault="00362EC0" w:rsidP="00362EC0">
      <w:pPr>
        <w:jc w:val="center"/>
      </w:pPr>
      <w:r>
        <w:t>LVII – Lei nº 9.413, de 17 de março de 2004;</w:t>
      </w:r>
    </w:p>
    <w:p w:rsidR="00362EC0" w:rsidRDefault="00362EC0" w:rsidP="00362EC0">
      <w:pPr>
        <w:jc w:val="center"/>
      </w:pPr>
      <w:r>
        <w:t>LVIII – Lei nº 9.415, de 31 de março de 2004;</w:t>
      </w:r>
    </w:p>
    <w:p w:rsidR="00362EC0" w:rsidRDefault="00362EC0" w:rsidP="00362EC0">
      <w:pPr>
        <w:jc w:val="center"/>
      </w:pPr>
      <w:r>
        <w:t>LIX – Lei nº 9.507, de 24 de junho de 2004;</w:t>
      </w:r>
    </w:p>
    <w:p w:rsidR="00362EC0" w:rsidRDefault="00362EC0" w:rsidP="00362EC0">
      <w:pPr>
        <w:jc w:val="center"/>
      </w:pPr>
      <w:r>
        <w:t>LX – Lei nº 9.726, de 1º de fevereiro de 2005;</w:t>
      </w:r>
    </w:p>
    <w:p w:rsidR="00362EC0" w:rsidRDefault="00362EC0" w:rsidP="00362EC0">
      <w:pPr>
        <w:jc w:val="center"/>
      </w:pPr>
      <w:r>
        <w:t>LXI – arts. 2º, 3º e 4º da Lei nº 9.729, de 24 de março de 2005;</w:t>
      </w:r>
    </w:p>
    <w:p w:rsidR="00362EC0" w:rsidRDefault="00362EC0" w:rsidP="00362EC0">
      <w:pPr>
        <w:jc w:val="center"/>
      </w:pPr>
      <w:r>
        <w:t>LXII – Lei nº 9.925, de 9 de janeiro de 2006;</w:t>
      </w:r>
    </w:p>
    <w:p w:rsidR="00362EC0" w:rsidRDefault="00362EC0" w:rsidP="00362EC0">
      <w:pPr>
        <w:jc w:val="center"/>
      </w:pPr>
      <w:r>
        <w:t>LXIII – Lei nº 10.265, de 9 de outubro de 2007; e</w:t>
      </w:r>
    </w:p>
    <w:p w:rsidR="00362EC0" w:rsidRDefault="00362EC0" w:rsidP="00362EC0">
      <w:pPr>
        <w:jc w:val="center"/>
      </w:pPr>
      <w:r>
        <w:t>LXIV – Lei nº 10.267, de 10 de outubro de 2007.</w:t>
      </w:r>
    </w:p>
    <w:p w:rsidR="00362EC0" w:rsidRDefault="00362EC0" w:rsidP="00362EC0">
      <w:pPr>
        <w:jc w:val="center"/>
      </w:pPr>
      <w:r w:rsidRPr="00362EC0">
        <w:rPr>
          <w:b/>
        </w:rPr>
        <w:t>Art. 2º</w:t>
      </w:r>
      <w:r>
        <w:t xml:space="preserve">  Esta Lei Complementar entra em vigor na data de sua publicação.</w:t>
      </w:r>
    </w:p>
    <w:p w:rsidR="00362EC0" w:rsidRDefault="00362EC0" w:rsidP="00362EC0">
      <w:pPr>
        <w:jc w:val="center"/>
      </w:pPr>
      <w:r>
        <w:t>PREFEITURA MUNICIPAL DE PORTO ALEGRE, 5 de março de 2010.</w:t>
      </w:r>
    </w:p>
    <w:p w:rsidR="00362EC0" w:rsidRDefault="00362EC0" w:rsidP="00362EC0">
      <w:pPr>
        <w:jc w:val="center"/>
      </w:pPr>
      <w:r>
        <w:t>José Fogaça,</w:t>
      </w:r>
    </w:p>
    <w:p w:rsidR="00362EC0" w:rsidRDefault="00362EC0" w:rsidP="00362EC0">
      <w:pPr>
        <w:jc w:val="center"/>
      </w:pPr>
      <w:r>
        <w:t>Prefeito.</w:t>
      </w:r>
    </w:p>
    <w:p w:rsidR="00362EC0" w:rsidRDefault="00362EC0" w:rsidP="00362EC0">
      <w:pPr>
        <w:jc w:val="center"/>
      </w:pPr>
      <w:r>
        <w:t>João Batista Linck Figueira,</w:t>
      </w:r>
    </w:p>
    <w:p w:rsidR="00362EC0" w:rsidRDefault="00362EC0" w:rsidP="00362EC0">
      <w:pPr>
        <w:jc w:val="center"/>
      </w:pPr>
      <w:r>
        <w:t>Procurador-Geral do Município.</w:t>
      </w:r>
    </w:p>
    <w:p w:rsidR="00362EC0" w:rsidRDefault="00362EC0" w:rsidP="00362EC0">
      <w:pPr>
        <w:jc w:val="center"/>
      </w:pPr>
      <w:r>
        <w:t>Registre-se e publique-se.</w:t>
      </w:r>
    </w:p>
    <w:p w:rsidR="00362EC0" w:rsidRDefault="00362EC0" w:rsidP="00362EC0">
      <w:pPr>
        <w:jc w:val="center"/>
      </w:pPr>
      <w:r>
        <w:t>Clóvis Magalhães,</w:t>
      </w:r>
    </w:p>
    <w:p w:rsidR="00362EC0" w:rsidRDefault="00362EC0" w:rsidP="00362EC0">
      <w:pPr>
        <w:jc w:val="center"/>
      </w:pPr>
      <w:r>
        <w:t>Secretário Municipal de Gestão e</w:t>
      </w:r>
    </w:p>
    <w:p w:rsidR="00362EC0" w:rsidRDefault="00362EC0" w:rsidP="00362EC0">
      <w:pPr>
        <w:jc w:val="center"/>
      </w:pPr>
      <w:r>
        <w:t>Acompanhamento Estratégico.</w:t>
      </w:r>
    </w:p>
    <w:sectPr w:rsidR="00362E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5D4" w:rsidRDefault="004665D4" w:rsidP="00362EC0">
      <w:pPr>
        <w:spacing w:after="0" w:line="240" w:lineRule="auto"/>
      </w:pPr>
      <w:r>
        <w:separator/>
      </w:r>
    </w:p>
  </w:endnote>
  <w:endnote w:type="continuationSeparator" w:id="0">
    <w:p w:rsidR="004665D4" w:rsidRDefault="004665D4" w:rsidP="0036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5D4" w:rsidRDefault="004665D4" w:rsidP="00362EC0">
      <w:pPr>
        <w:spacing w:after="0" w:line="240" w:lineRule="auto"/>
      </w:pPr>
      <w:r>
        <w:separator/>
      </w:r>
    </w:p>
  </w:footnote>
  <w:footnote w:type="continuationSeparator" w:id="0">
    <w:p w:rsidR="004665D4" w:rsidRDefault="004665D4" w:rsidP="00362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0761D"/>
    <w:rsid w:val="00073BE0"/>
    <w:rsid w:val="00090422"/>
    <w:rsid w:val="00135077"/>
    <w:rsid w:val="001763AC"/>
    <w:rsid w:val="001B1276"/>
    <w:rsid w:val="002050AA"/>
    <w:rsid w:val="0025615B"/>
    <w:rsid w:val="00362EC0"/>
    <w:rsid w:val="0046441C"/>
    <w:rsid w:val="004665D4"/>
    <w:rsid w:val="005B7844"/>
    <w:rsid w:val="007475BB"/>
    <w:rsid w:val="007D1885"/>
    <w:rsid w:val="00904DF7"/>
    <w:rsid w:val="00A461AC"/>
    <w:rsid w:val="00A971AB"/>
    <w:rsid w:val="00B1089E"/>
    <w:rsid w:val="00B3227B"/>
    <w:rsid w:val="00B4461C"/>
    <w:rsid w:val="00B71FB1"/>
    <w:rsid w:val="00BE5DC9"/>
    <w:rsid w:val="00CB6497"/>
    <w:rsid w:val="00E40B7A"/>
    <w:rsid w:val="00E77815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EC0"/>
  </w:style>
  <w:style w:type="paragraph" w:styleId="Rodap">
    <w:name w:val="footer"/>
    <w:basedOn w:val="Normal"/>
    <w:link w:val="RodapChar"/>
    <w:uiPriority w:val="99"/>
    <w:unhideWhenUsed/>
    <w:rsid w:val="0036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2026-08-24T14:53:00Z</dcterms:created>
  <dcterms:modified xsi:type="dcterms:W3CDTF">2026-08-24T14:53:00Z</dcterms:modified>
</cp:coreProperties>
</file>