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AA6" w:rsidRPr="00E20AA6" w:rsidRDefault="00E20AA6" w:rsidP="00E20AA6">
      <w:pPr>
        <w:jc w:val="center"/>
        <w:rPr>
          <w:b/>
        </w:rPr>
      </w:pPr>
      <w:r w:rsidRPr="00E20AA6">
        <w:rPr>
          <w:b/>
        </w:rPr>
        <w:t>LEI COMPLEMENTAR Nº 666, DE 30 DE DEZEMBRO DE 2010.</w:t>
      </w:r>
    </w:p>
    <w:p w:rsidR="00E20AA6" w:rsidRPr="00E20AA6" w:rsidRDefault="00E20AA6" w:rsidP="00E20AA6">
      <w:pPr>
        <w:ind w:left="3540"/>
        <w:rPr>
          <w:b/>
        </w:rPr>
      </w:pPr>
      <w:r>
        <w:rPr>
          <w:b/>
        </w:rPr>
        <w:t>Defi</w:t>
      </w:r>
      <w:r w:rsidRPr="00E20AA6">
        <w:rPr>
          <w:b/>
        </w:rPr>
        <w:t>ne índices de aproveitamento para os terrenos nos quais se te</w:t>
      </w:r>
      <w:r>
        <w:rPr>
          <w:b/>
        </w:rPr>
        <w:t xml:space="preserve">nha a finalidade de implantar </w:t>
      </w:r>
      <w:r w:rsidRPr="00E20AA6">
        <w:rPr>
          <w:b/>
        </w:rPr>
        <w:t>projetos de ref</w:t>
      </w:r>
      <w:r>
        <w:rPr>
          <w:b/>
        </w:rPr>
        <w:t xml:space="preserve">ormas ou ampliações de centros </w:t>
      </w:r>
      <w:r w:rsidRPr="00E20AA6">
        <w:rPr>
          <w:b/>
        </w:rPr>
        <w:t>esportivos, cl</w:t>
      </w:r>
      <w:r>
        <w:rPr>
          <w:b/>
        </w:rPr>
        <w:t>ubes, equipamentos administrati</w:t>
      </w:r>
      <w:r w:rsidRPr="00E20AA6">
        <w:rPr>
          <w:b/>
        </w:rPr>
        <w:t>vos, hospitais, hotéis</w:t>
      </w:r>
      <w:r>
        <w:rPr>
          <w:b/>
        </w:rPr>
        <w:t xml:space="preserve">, apart-hotéis, centros de </w:t>
      </w:r>
      <w:r w:rsidRPr="00E20AA6">
        <w:rPr>
          <w:b/>
        </w:rPr>
        <w:t>eventos, centros</w:t>
      </w:r>
      <w:r>
        <w:rPr>
          <w:b/>
        </w:rPr>
        <w:t xml:space="preserve"> comerciais, shopping centers, </w:t>
      </w:r>
      <w:r w:rsidRPr="00E20AA6">
        <w:rPr>
          <w:b/>
        </w:rPr>
        <w:t>escolas, universida</w:t>
      </w:r>
      <w:r>
        <w:rPr>
          <w:b/>
        </w:rPr>
        <w:t xml:space="preserve">des e igrejas e revoga o caput </w:t>
      </w:r>
      <w:r w:rsidRPr="00E20AA6">
        <w:rPr>
          <w:b/>
        </w:rPr>
        <w:t xml:space="preserve">e os §§ 1º e 2º </w:t>
      </w:r>
      <w:r>
        <w:rPr>
          <w:b/>
        </w:rPr>
        <w:t xml:space="preserve">do art. 9º da Lei Complementar </w:t>
      </w:r>
      <w:r w:rsidRPr="00E20AA6">
        <w:rPr>
          <w:b/>
        </w:rPr>
        <w:t>nº 610, de 13 de janeiro de 2009.</w:t>
      </w:r>
    </w:p>
    <w:p w:rsidR="00E20AA6" w:rsidRDefault="00E20AA6" w:rsidP="00E20AA6"/>
    <w:p w:rsidR="00E20AA6" w:rsidRDefault="00E20AA6" w:rsidP="00E20AA6">
      <w:pPr>
        <w:ind w:left="1416" w:firstLine="708"/>
      </w:pPr>
      <w:r>
        <w:t>O PREFEITO MUNICIPAL DE PORTO ALEGRE</w:t>
      </w:r>
    </w:p>
    <w:p w:rsidR="00E20AA6" w:rsidRDefault="00E20AA6" w:rsidP="00E20AA6">
      <w:pPr>
        <w:jc w:val="center"/>
      </w:pPr>
      <w:r>
        <w:t>Faço saber que a Câmara Municipal aprovou e eu, no uso das atribuições que me confere o inciso II do artigo 94 da Lei Orgânica do Município,</w:t>
      </w:r>
    </w:p>
    <w:p w:rsidR="00E20AA6" w:rsidRDefault="00E20AA6" w:rsidP="00E20AA6">
      <w:pPr>
        <w:tabs>
          <w:tab w:val="center" w:pos="4252"/>
        </w:tabs>
        <w:jc w:val="center"/>
      </w:pPr>
      <w:proofErr w:type="gramStart"/>
      <w:r>
        <w:t>sanciono</w:t>
      </w:r>
      <w:proofErr w:type="gramEnd"/>
      <w:r>
        <w:t xml:space="preserve"> a seguinte Lei Complementar:</w:t>
      </w:r>
    </w:p>
    <w:p w:rsidR="00E20AA6" w:rsidRDefault="00E20AA6" w:rsidP="00E20AA6">
      <w:pPr>
        <w:jc w:val="center"/>
      </w:pPr>
      <w:r w:rsidRPr="00E20AA6">
        <w:rPr>
          <w:b/>
        </w:rPr>
        <w:t>Art. 1</w:t>
      </w:r>
      <w:proofErr w:type="gramStart"/>
      <w:r w:rsidRPr="00E20AA6">
        <w:rPr>
          <w:b/>
        </w:rPr>
        <w:t>º</w:t>
      </w:r>
      <w:r>
        <w:t xml:space="preserve">  Ficam</w:t>
      </w:r>
      <w:proofErr w:type="gramEnd"/>
      <w:r>
        <w:t xml:space="preserve"> defi</w:t>
      </w:r>
      <w:r>
        <w:t>nidos os seguintes índices de aproveitamento</w:t>
      </w:r>
    </w:p>
    <w:p w:rsidR="00E20AA6" w:rsidRDefault="00E20AA6" w:rsidP="00E20AA6">
      <w:pPr>
        <w:jc w:val="center"/>
      </w:pPr>
      <w:proofErr w:type="gramStart"/>
      <w:r>
        <w:t>para</w:t>
      </w:r>
      <w:proofErr w:type="gramEnd"/>
      <w:r>
        <w:t xml:space="preserve"> os t</w:t>
      </w:r>
      <w:r>
        <w:t>errenos nos quais se tenha a fi</w:t>
      </w:r>
      <w:r>
        <w:t>nalidade de implantar projetos de reformas,</w:t>
      </w:r>
    </w:p>
    <w:p w:rsidR="00E20AA6" w:rsidRDefault="00E20AA6" w:rsidP="00E20AA6">
      <w:pPr>
        <w:jc w:val="center"/>
      </w:pPr>
      <w:proofErr w:type="gramStart"/>
      <w:r>
        <w:t>adequações</w:t>
      </w:r>
      <w:proofErr w:type="gramEnd"/>
      <w:r>
        <w:t xml:space="preserve"> ou ampliações de centros esportivo</w:t>
      </w:r>
      <w:r>
        <w:t>s, clubes, equipamentos adminis</w:t>
      </w:r>
      <w:r>
        <w:t>trativos, hospitais, hotéis, apart-hotéis, centros de eventos, centros comerciais,</w:t>
      </w:r>
    </w:p>
    <w:p w:rsidR="00E20AA6" w:rsidRDefault="00E20AA6" w:rsidP="00E20AA6">
      <w:pPr>
        <w:jc w:val="center"/>
      </w:pPr>
      <w:proofErr w:type="gramStart"/>
      <w:r>
        <w:t>shopping</w:t>
      </w:r>
      <w:proofErr w:type="gramEnd"/>
      <w:r>
        <w:t xml:space="preserve"> centers, escolas, universidades e igrej</w:t>
      </w:r>
      <w:r>
        <w:t>as, todos com pedidos de aprova</w:t>
      </w:r>
      <w:r>
        <w:t>ção protocolados perante a Administração Municipal até 31 de dezembro de 2012,</w:t>
      </w:r>
    </w:p>
    <w:p w:rsidR="00E20AA6" w:rsidRDefault="00E20AA6" w:rsidP="00E20AA6">
      <w:pPr>
        <w:jc w:val="center"/>
      </w:pPr>
      <w:r w:rsidRPr="00E20AA6">
        <w:rPr>
          <w:b/>
        </w:rPr>
        <w:t xml:space="preserve"> </w:t>
      </w:r>
      <w:r w:rsidRPr="00E20AA6">
        <w:rPr>
          <w:b/>
        </w:rPr>
        <w:t>I –</w:t>
      </w:r>
      <w:r>
        <w:t xml:space="preserve"> 1,5 (</w:t>
      </w:r>
      <w:proofErr w:type="gramStart"/>
      <w:r>
        <w:t>um vírgula</w:t>
      </w:r>
      <w:proofErr w:type="gramEnd"/>
      <w:r>
        <w:t xml:space="preserve"> cinco), quan</w:t>
      </w:r>
      <w:r>
        <w:t>do localizados em Unidade de Es</w:t>
      </w:r>
      <w:r>
        <w:t>truturação Urbana (UEU) com o código de índice de aproveitamento 01, 02a e 02b</w:t>
      </w:r>
    </w:p>
    <w:p w:rsidR="00E20AA6" w:rsidRDefault="00E20AA6" w:rsidP="00E20AA6">
      <w:pPr>
        <w:jc w:val="center"/>
      </w:pPr>
      <w:proofErr w:type="gramStart"/>
      <w:r>
        <w:t>do</w:t>
      </w:r>
      <w:proofErr w:type="gramEnd"/>
      <w:r>
        <w:t xml:space="preserve"> Anexo 6 da Lei Complementar nº 434, de 1º de dezembro de 1999, e alterações</w:t>
      </w:r>
    </w:p>
    <w:p w:rsidR="00E20AA6" w:rsidRDefault="00E20AA6" w:rsidP="00E20AA6">
      <w:pPr>
        <w:jc w:val="center"/>
      </w:pPr>
      <w:proofErr w:type="gramStart"/>
      <w:r>
        <w:t>posteriores</w:t>
      </w:r>
      <w:proofErr w:type="gramEnd"/>
      <w:r>
        <w:t>;</w:t>
      </w:r>
    </w:p>
    <w:p w:rsidR="00E20AA6" w:rsidRDefault="00E20AA6" w:rsidP="00E20AA6">
      <w:pPr>
        <w:jc w:val="center"/>
      </w:pPr>
      <w:r w:rsidRPr="00E20AA6">
        <w:rPr>
          <w:b/>
        </w:rPr>
        <w:t>II –</w:t>
      </w:r>
      <w:r>
        <w:t xml:space="preserve"> 2,0 (</w:t>
      </w:r>
      <w:proofErr w:type="gramStart"/>
      <w:r>
        <w:t>dois vírgula</w:t>
      </w:r>
      <w:proofErr w:type="gramEnd"/>
      <w:r>
        <w:t xml:space="preserve"> zero), quando localizados em UEU com o</w:t>
      </w:r>
    </w:p>
    <w:p w:rsidR="00E20AA6" w:rsidRDefault="00E20AA6" w:rsidP="00E20AA6">
      <w:pPr>
        <w:jc w:val="center"/>
      </w:pPr>
      <w:proofErr w:type="gramStart"/>
      <w:r>
        <w:t>código</w:t>
      </w:r>
      <w:proofErr w:type="gramEnd"/>
      <w:r>
        <w:t xml:space="preserve"> de índice de aproveitamento 03, 04, 04a, 05, 06 e 21 do Anexo 6 da Lei</w:t>
      </w:r>
    </w:p>
    <w:p w:rsidR="00E20AA6" w:rsidRDefault="00E20AA6" w:rsidP="00E20AA6">
      <w:pPr>
        <w:jc w:val="center"/>
      </w:pPr>
      <w:r>
        <w:t>Complementar nº 434, de 1999, e alterações posteriores; e</w:t>
      </w:r>
    </w:p>
    <w:p w:rsidR="00E20AA6" w:rsidRDefault="00E20AA6" w:rsidP="00E20AA6">
      <w:pPr>
        <w:jc w:val="center"/>
      </w:pPr>
      <w:r w:rsidRPr="00E20AA6">
        <w:rPr>
          <w:b/>
        </w:rPr>
        <w:t>III –</w:t>
      </w:r>
      <w:r>
        <w:t xml:space="preserve"> 3,0 (</w:t>
      </w:r>
      <w:proofErr w:type="gramStart"/>
      <w:r>
        <w:t>três vírgula</w:t>
      </w:r>
      <w:proofErr w:type="gramEnd"/>
      <w:r>
        <w:t xml:space="preserve"> zero), quando localizados em UEU com o</w:t>
      </w:r>
    </w:p>
    <w:p w:rsidR="00E20AA6" w:rsidRDefault="00E20AA6" w:rsidP="00E20AA6">
      <w:pPr>
        <w:jc w:val="center"/>
      </w:pPr>
      <w:proofErr w:type="gramStart"/>
      <w:r>
        <w:t>código</w:t>
      </w:r>
      <w:proofErr w:type="gramEnd"/>
      <w:r>
        <w:t xml:space="preserve"> de índice de aproveitamento 07, 09, 11, 13, 15, 17 e 19 do Anexo 6 da Lei</w:t>
      </w:r>
    </w:p>
    <w:p w:rsidR="00E20AA6" w:rsidRDefault="00E20AA6" w:rsidP="00E20AA6">
      <w:pPr>
        <w:jc w:val="center"/>
      </w:pPr>
      <w:r>
        <w:t>Complementar nº 434, de 1999, e alterações posteriores.</w:t>
      </w:r>
    </w:p>
    <w:p w:rsidR="00E20AA6" w:rsidRDefault="00E20AA6" w:rsidP="00E20AA6">
      <w:pPr>
        <w:jc w:val="center"/>
      </w:pPr>
      <w:r w:rsidRPr="00E20AA6">
        <w:rPr>
          <w:b/>
        </w:rPr>
        <w:t>§ 1</w:t>
      </w:r>
      <w:proofErr w:type="gramStart"/>
      <w:r w:rsidRPr="00E20AA6">
        <w:rPr>
          <w:b/>
        </w:rPr>
        <w:t>º</w:t>
      </w:r>
      <w:r>
        <w:t xml:space="preserve">  Os</w:t>
      </w:r>
      <w:proofErr w:type="gramEnd"/>
      <w:r>
        <w:t xml:space="preserve"> projetos de que trata este artigo serão aprovados sob a</w:t>
      </w:r>
    </w:p>
    <w:p w:rsidR="00E20AA6" w:rsidRDefault="00E20AA6" w:rsidP="00E20AA6">
      <w:pPr>
        <w:jc w:val="center"/>
      </w:pPr>
      <w:proofErr w:type="gramStart"/>
      <w:r>
        <w:t>forma</w:t>
      </w:r>
      <w:proofErr w:type="gramEnd"/>
      <w:r>
        <w:t xml:space="preserve"> de Projeto Especial de Impacto Urbano, de acordo com o disposto na Lei</w:t>
      </w:r>
    </w:p>
    <w:p w:rsidR="00E20AA6" w:rsidRDefault="00E20AA6" w:rsidP="00E20AA6">
      <w:pPr>
        <w:jc w:val="center"/>
      </w:pPr>
      <w:r>
        <w:t>Complementar nº 434, de 1999, e alterações posteriores, observando as mitigações</w:t>
      </w:r>
    </w:p>
    <w:p w:rsidR="00E20AA6" w:rsidRDefault="00E20AA6" w:rsidP="00E20AA6">
      <w:pPr>
        <w:jc w:val="center"/>
      </w:pPr>
      <w:proofErr w:type="gramStart"/>
      <w:r>
        <w:t>legais</w:t>
      </w:r>
      <w:proofErr w:type="gramEnd"/>
      <w:r>
        <w:t>, inclusive com a contemplação de demandas do Orçamento Participativo.</w:t>
      </w:r>
    </w:p>
    <w:p w:rsidR="00E20AA6" w:rsidRDefault="00E20AA6" w:rsidP="00E20AA6">
      <w:pPr>
        <w:jc w:val="center"/>
      </w:pPr>
      <w:r w:rsidRPr="00E20AA6">
        <w:rPr>
          <w:b/>
        </w:rPr>
        <w:t>§ 2</w:t>
      </w:r>
      <w:proofErr w:type="gramStart"/>
      <w:r w:rsidRPr="00E20AA6">
        <w:rPr>
          <w:b/>
        </w:rPr>
        <w:t>º</w:t>
      </w:r>
      <w:r>
        <w:t xml:space="preserve">  Serão</w:t>
      </w:r>
      <w:proofErr w:type="gramEnd"/>
      <w:r>
        <w:t xml:space="preserve"> consideradas áreas não adensáveis aquelas destinadas a</w:t>
      </w:r>
    </w:p>
    <w:p w:rsidR="00E20AA6" w:rsidRDefault="00E20AA6" w:rsidP="00E20AA6">
      <w:pPr>
        <w:jc w:val="center"/>
      </w:pPr>
      <w:proofErr w:type="gramStart"/>
      <w:r>
        <w:lastRenderedPageBreak/>
        <w:t>equipamentos</w:t>
      </w:r>
      <w:proofErr w:type="gramEnd"/>
      <w:r>
        <w:t xml:space="preserve"> culturais como cinemas, teatros, auditórios, salões de convenções e</w:t>
      </w:r>
    </w:p>
    <w:p w:rsidR="00E20AA6" w:rsidRDefault="00E20AA6" w:rsidP="00E20AA6">
      <w:pPr>
        <w:jc w:val="center"/>
      </w:pPr>
      <w:proofErr w:type="gramStart"/>
      <w:r>
        <w:t>assemelhados</w:t>
      </w:r>
      <w:proofErr w:type="gramEnd"/>
      <w:r>
        <w:t>, na forma prevista na respectiva legislação.</w:t>
      </w:r>
    </w:p>
    <w:p w:rsidR="00E20AA6" w:rsidRDefault="00E20AA6" w:rsidP="00E20AA6">
      <w:pPr>
        <w:jc w:val="center"/>
      </w:pPr>
      <w:r w:rsidRPr="00E20AA6">
        <w:rPr>
          <w:b/>
        </w:rPr>
        <w:t>Art. 2</w:t>
      </w:r>
      <w:proofErr w:type="gramStart"/>
      <w:r w:rsidRPr="00E20AA6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</w:t>
      </w:r>
    </w:p>
    <w:p w:rsidR="00E20AA6" w:rsidRDefault="00E20AA6" w:rsidP="00E20AA6">
      <w:pPr>
        <w:jc w:val="center"/>
      </w:pPr>
      <w:proofErr w:type="gramStart"/>
      <w:r>
        <w:t>publicação</w:t>
      </w:r>
      <w:proofErr w:type="gramEnd"/>
      <w:r>
        <w:t>.</w:t>
      </w:r>
    </w:p>
    <w:p w:rsidR="00E20AA6" w:rsidRDefault="00E20AA6" w:rsidP="00E20AA6">
      <w:pPr>
        <w:jc w:val="center"/>
      </w:pPr>
      <w:r w:rsidRPr="00E20AA6">
        <w:rPr>
          <w:b/>
        </w:rPr>
        <w:t>Art. 3</w:t>
      </w:r>
      <w:proofErr w:type="gramStart"/>
      <w:r w:rsidRPr="00E20AA6">
        <w:rPr>
          <w:b/>
        </w:rPr>
        <w:t>º</w:t>
      </w:r>
      <w:r>
        <w:t xml:space="preserve">  Ficam</w:t>
      </w:r>
      <w:proofErr w:type="gramEnd"/>
      <w:r>
        <w:t xml:space="preserve"> revogados o caput e os §§ 1º e 2º do art. 9º da Lei</w:t>
      </w:r>
    </w:p>
    <w:p w:rsidR="00E20AA6" w:rsidRDefault="00E20AA6" w:rsidP="00E20AA6">
      <w:pPr>
        <w:jc w:val="center"/>
      </w:pPr>
      <w:r>
        <w:t>Complementar nº 610, de 13 de janeiro de 2009.</w:t>
      </w:r>
    </w:p>
    <w:p w:rsidR="001E38D9" w:rsidRDefault="00E20AA6" w:rsidP="00E20AA6">
      <w:pPr>
        <w:jc w:val="center"/>
      </w:pPr>
      <w:r>
        <w:t>PREFEITURA MUNICIPAL</w:t>
      </w:r>
      <w:r>
        <w:t xml:space="preserve"> DE PORTO ALEGRE, 30 de dezem</w:t>
      </w:r>
      <w:r>
        <w:t>bro de 2010.</w:t>
      </w:r>
    </w:p>
    <w:p w:rsidR="00E20AA6" w:rsidRDefault="00E20AA6" w:rsidP="00E20AA6">
      <w:pPr>
        <w:jc w:val="center"/>
      </w:pPr>
      <w:r>
        <w:t>José Fortunati, Prefeito.</w:t>
      </w:r>
    </w:p>
    <w:p w:rsidR="00E20AA6" w:rsidRDefault="00E20AA6" w:rsidP="00E20AA6">
      <w:pPr>
        <w:jc w:val="center"/>
      </w:pPr>
      <w:r>
        <w:t xml:space="preserve">Márcio </w:t>
      </w:r>
      <w:proofErr w:type="spellStart"/>
      <w:r>
        <w:t>Bins</w:t>
      </w:r>
      <w:proofErr w:type="spellEnd"/>
      <w:r>
        <w:t xml:space="preserve"> Ely, Secretário do Planejamento Municipal.</w:t>
      </w:r>
    </w:p>
    <w:p w:rsidR="00E20AA6" w:rsidRDefault="00E20AA6" w:rsidP="00E20AA6">
      <w:pPr>
        <w:jc w:val="center"/>
      </w:pPr>
      <w:r>
        <w:t>Registre-se e publique-se.</w:t>
      </w:r>
    </w:p>
    <w:p w:rsidR="00E20AA6" w:rsidRDefault="00E20AA6" w:rsidP="00E20AA6">
      <w:pPr>
        <w:jc w:val="center"/>
      </w:pPr>
      <w:r>
        <w:t xml:space="preserve">Roni Marques Corrêa, José Fortunati, Prefeito. Márcio </w:t>
      </w:r>
      <w:proofErr w:type="spellStart"/>
      <w:r>
        <w:t>Bins</w:t>
      </w:r>
      <w:proofErr w:type="spellEnd"/>
      <w:r>
        <w:t xml:space="preserve"> Ely, Secretário do Planejamento Municipal. Secretário Municipal de Gestão e Acompanhamento Estratégico, em exercício.</w:t>
      </w:r>
      <w:bookmarkStart w:id="0" w:name="_GoBack"/>
      <w:bookmarkEnd w:id="0"/>
    </w:p>
    <w:sectPr w:rsidR="00E20A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AA6"/>
    <w:rsid w:val="001E38D9"/>
    <w:rsid w:val="00E2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4EEEED-9160-4D90-8653-07E6FB160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440</Words>
  <Characters>2380</Characters>
  <Application>Microsoft Office Word</Application>
  <DocSecurity>0</DocSecurity>
  <Lines>19</Lines>
  <Paragraphs>5</Paragraphs>
  <ScaleCrop>false</ScaleCrop>
  <Company>PMPA</Company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2026-08-21T14:28:00Z</dcterms:created>
  <dcterms:modified xsi:type="dcterms:W3CDTF">2026-08-21T14:39:00Z</dcterms:modified>
</cp:coreProperties>
</file>