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GoBack"/>
      <w:proofErr w:type="gramStart"/>
      <w:r w:rsidRPr="008A0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EMENDA À</w:t>
      </w:r>
      <w:proofErr w:type="gramEnd"/>
      <w:r w:rsidRPr="008A0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LEI ORGÂNICA Nº 32, DE 19 DE DEZEMBRO DE 2011.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4944"/>
      </w:tblGrid>
      <w:tr w:rsidR="008A0E7A" w:rsidRPr="008A0E7A" w:rsidTr="008A0E7A">
        <w:trPr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8A0E7A" w:rsidRPr="008A0E7A" w:rsidRDefault="008A0E7A" w:rsidP="008A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8A0E7A" w:rsidRPr="008A0E7A" w:rsidRDefault="008A0E7A" w:rsidP="008A0E7A">
            <w:pPr>
              <w:spacing w:after="0" w:line="240" w:lineRule="auto"/>
              <w:rPr>
                <w:rFonts w:ascii="Arial" w:eastAsia="Times New Roman" w:hAnsi="Arial" w:cs="Arial"/>
                <w:color w:val="006699"/>
                <w:sz w:val="20"/>
                <w:szCs w:val="20"/>
                <w:lang w:eastAsia="pt-BR"/>
              </w:rPr>
            </w:pPr>
            <w:proofErr w:type="gramStart"/>
            <w:r w:rsidRPr="008A0E7A">
              <w:rPr>
                <w:rFonts w:ascii="Arial" w:eastAsia="Times New Roman" w:hAnsi="Arial" w:cs="Arial"/>
                <w:color w:val="006699"/>
                <w:sz w:val="24"/>
                <w:szCs w:val="24"/>
                <w:lang w:eastAsia="pt-BR"/>
              </w:rPr>
              <w:t>Altera  o</w:t>
            </w:r>
            <w:proofErr w:type="gramEnd"/>
            <w:r w:rsidRPr="008A0E7A">
              <w:rPr>
                <w:rFonts w:ascii="Arial" w:eastAsia="Times New Roman" w:hAnsi="Arial" w:cs="Arial"/>
                <w:color w:val="006699"/>
                <w:sz w:val="24"/>
                <w:szCs w:val="24"/>
                <w:lang w:eastAsia="pt-BR"/>
              </w:rPr>
              <w:t xml:space="preserve">  </w:t>
            </w:r>
            <w:r w:rsidRPr="008A0E7A">
              <w:rPr>
                <w:rFonts w:ascii="Arial" w:eastAsia="Times New Roman" w:hAnsi="Arial" w:cs="Arial"/>
                <w:i/>
                <w:iCs/>
                <w:color w:val="006699"/>
                <w:sz w:val="24"/>
                <w:szCs w:val="24"/>
                <w:lang w:eastAsia="pt-BR"/>
              </w:rPr>
              <w:t>caput</w:t>
            </w:r>
            <w:r w:rsidRPr="008A0E7A">
              <w:rPr>
                <w:rFonts w:ascii="Arial" w:eastAsia="Times New Roman" w:hAnsi="Arial" w:cs="Arial"/>
                <w:color w:val="006699"/>
                <w:sz w:val="24"/>
                <w:szCs w:val="24"/>
                <w:lang w:eastAsia="pt-BR"/>
              </w:rPr>
              <w:t>  do  art. 51 da Lei Orgânica do Município   de   Porto   Alegre   –   LOMPA   –, alterando   o  período  anual  de  reuniões  da Câmara Municipal.</w:t>
            </w:r>
          </w:p>
        </w:tc>
      </w:tr>
    </w:tbl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MESA DA CÂMARA MUNICIPAL DE PORTO ALEGRE, </w:t>
      </w:r>
      <w:proofErr w:type="gramStart"/>
      <w:r w:rsidRPr="008A0E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 uso</w:t>
      </w:r>
      <w:proofErr w:type="gramEnd"/>
      <w:r w:rsidRPr="008A0E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 das atribuições que lhe confere o § 2º do art. 73 da Lei Orgânica do Município de Porto Alegre e art. 131 do Regimento da Câmara  Municipal  de  Porto Alegre,  promulga  a  seguinte Emenda à Lei Orgânica: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Times New (W1)" w:eastAsia="Times New Roman" w:hAnsi="Times New (W1)" w:cs="Arial"/>
          <w:b/>
          <w:bCs/>
          <w:color w:val="000000"/>
          <w:sz w:val="20"/>
          <w:szCs w:val="20"/>
          <w:lang w:eastAsia="pt-BR"/>
        </w:rPr>
        <w:t> 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1</w:t>
      </w:r>
      <w:proofErr w:type="gramStart"/>
      <w:r w:rsidRPr="008A0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º</w:t>
      </w: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Fica</w:t>
      </w:r>
      <w:proofErr w:type="gramEnd"/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alterado o </w:t>
      </w:r>
      <w:r w:rsidRPr="008A0E7A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caput</w:t>
      </w: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do art. 51 da Lei Orgânica do Município de Porto Alegre  – LOMPA –, conforme segue: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“Art. 51. </w:t>
      </w:r>
      <w:proofErr w:type="gramStart"/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  Câmara</w:t>
      </w:r>
      <w:proofErr w:type="gramEnd"/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Municipal  reunir-se-á,  anual  e  independentemente  de convocação, de  1º  de  fevereiro  a  16  de  julho  e de 1º de agosto a 22 de dezembro, salvo  prorrogação ou convocação extraordinária, e funcionará em todos os dias úteis durante a sessão legislativa, exceto aos sábados. 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.........................................................................................................................” (NR)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2</w:t>
      </w:r>
      <w:proofErr w:type="gramStart"/>
      <w:r w:rsidRPr="008A0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º</w:t>
      </w: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Esta</w:t>
      </w:r>
      <w:proofErr w:type="gramEnd"/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Emenda à Lei Orgânica entra em vigor na data de sua publicação.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GABINETE DA PRESIDÊNCIA DA CÂMARA MUNICIPAL DE PORTO ALEGRE, 19 DE </w:t>
      </w:r>
      <w:proofErr w:type="gramStart"/>
      <w:r w:rsidRPr="008A0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DEZEMBRO</w:t>
      </w:r>
      <w:proofErr w:type="gramEnd"/>
      <w:r w:rsidRPr="008A0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DE 2011.</w:t>
      </w:r>
    </w:p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716"/>
        <w:gridCol w:w="2661"/>
        <w:gridCol w:w="160"/>
      </w:tblGrid>
      <w:tr w:rsidR="008A0E7A" w:rsidRPr="008A0E7A" w:rsidTr="008A0E7A">
        <w:tc>
          <w:tcPr>
            <w:tcW w:w="33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  <w:t>           </w:t>
            </w:r>
          </w:p>
        </w:tc>
        <w:tc>
          <w:tcPr>
            <w:tcW w:w="29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lastRenderedPageBreak/>
              <w:t xml:space="preserve">Verª Sofia </w:t>
            </w:r>
            <w:proofErr w:type="spellStart"/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Cavedon</w:t>
            </w:r>
            <w:proofErr w:type="spellEnd"/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Presidente.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E7A" w:rsidRPr="008A0E7A" w:rsidRDefault="008A0E7A" w:rsidP="008A0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  <w:t> </w:t>
            </w:r>
          </w:p>
        </w:tc>
      </w:tr>
      <w:tr w:rsidR="008A0E7A" w:rsidRPr="008A0E7A" w:rsidTr="008A0E7A">
        <w:trPr>
          <w:trHeight w:val="667"/>
        </w:trPr>
        <w:tc>
          <w:tcPr>
            <w:tcW w:w="33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Ver. DJ </w:t>
            </w:r>
            <w:proofErr w:type="spellStart"/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Cassiá</w:t>
            </w:r>
            <w:proofErr w:type="spellEnd"/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1º Vice-Presidente.</w:t>
            </w:r>
          </w:p>
        </w:tc>
        <w:tc>
          <w:tcPr>
            <w:tcW w:w="29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Ver. Mario </w:t>
            </w:r>
            <w:proofErr w:type="spellStart"/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Manfro</w:t>
            </w:r>
            <w:proofErr w:type="spellEnd"/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2º Vice-Presidente.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E7A" w:rsidRPr="008A0E7A" w:rsidRDefault="008A0E7A" w:rsidP="008A0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  <w:t> </w:t>
            </w:r>
          </w:p>
        </w:tc>
      </w:tr>
      <w:tr w:rsidR="008A0E7A" w:rsidRPr="008A0E7A" w:rsidTr="008A0E7A">
        <w:trPr>
          <w:trHeight w:val="80"/>
        </w:trPr>
        <w:tc>
          <w:tcPr>
            <w:tcW w:w="33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Ver. Paulinho Rubem Berta,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1º Secretário.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Ver. Waldir Canal,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2º Secretário.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2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Ver. </w:t>
            </w:r>
            <w:proofErr w:type="spellStart"/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Adeli</w:t>
            </w:r>
            <w:proofErr w:type="spellEnd"/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Sell</w:t>
            </w:r>
            <w:proofErr w:type="spellEnd"/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3º Secretário.</w:t>
            </w:r>
          </w:p>
          <w:p w:rsidR="008A0E7A" w:rsidRPr="008A0E7A" w:rsidRDefault="008A0E7A" w:rsidP="008A0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8A0E7A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</w:tr>
    </w:tbl>
    <w:p w:rsidR="008A0E7A" w:rsidRPr="008A0E7A" w:rsidRDefault="008A0E7A" w:rsidP="008A0E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A0E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bookmarkEnd w:id="0"/>
    <w:p w:rsidR="003C4C73" w:rsidRPr="008A0E7A" w:rsidRDefault="009B1D60" w:rsidP="008A0E7A"/>
    <w:sectPr w:rsidR="003C4C73" w:rsidRPr="008A0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98"/>
    <w:rsid w:val="00176D6D"/>
    <w:rsid w:val="008A0E7A"/>
    <w:rsid w:val="009B1D60"/>
    <w:rsid w:val="00A97F98"/>
    <w:rsid w:val="00CE0FA9"/>
    <w:rsid w:val="00DA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6CBD-CB3F-4589-8C42-6F73D2B2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qFormat/>
    <w:rsid w:val="00A97F9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A97F9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7F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9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97F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Ungaretti Minuzzo</dc:creator>
  <cp:keywords/>
  <dc:description/>
  <cp:lastModifiedBy>Liziane Ungaretti Minuzzo</cp:lastModifiedBy>
  <cp:revision>4</cp:revision>
  <dcterms:created xsi:type="dcterms:W3CDTF">2022-09-21T14:05:00Z</dcterms:created>
  <dcterms:modified xsi:type="dcterms:W3CDTF">2022-09-21T14:06:00Z</dcterms:modified>
</cp:coreProperties>
</file>