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786" w:rsidRPr="001E3FF4" w:rsidRDefault="00CE7786" w:rsidP="00CE77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FF4">
        <w:rPr>
          <w:rFonts w:ascii="Times New Roman" w:hAnsi="Times New Roman" w:cs="Times New Roman"/>
          <w:b/>
          <w:sz w:val="24"/>
          <w:szCs w:val="24"/>
        </w:rPr>
        <w:t xml:space="preserve">DECRETO Nº </w:t>
      </w:r>
      <w:r w:rsidR="000D2E4F">
        <w:rPr>
          <w:rFonts w:ascii="Times New Roman" w:hAnsi="Times New Roman" w:cs="Times New Roman"/>
          <w:b/>
          <w:sz w:val="24"/>
          <w:szCs w:val="24"/>
        </w:rPr>
        <w:t>22.133, DE 10 DE AGOSTO DE 2023.</w:t>
      </w:r>
    </w:p>
    <w:p w:rsidR="00CE7786" w:rsidRPr="003E4795" w:rsidRDefault="00CE7786" w:rsidP="00CE77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7786" w:rsidRDefault="00CE7786" w:rsidP="00CE77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3FF4" w:rsidRPr="003E4795" w:rsidRDefault="001E3FF4" w:rsidP="00CE77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7786" w:rsidRPr="001E3FF4" w:rsidRDefault="00CE7786" w:rsidP="00CE7786">
      <w:pPr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FF4">
        <w:rPr>
          <w:rFonts w:ascii="Times New Roman" w:hAnsi="Times New Roman" w:cs="Times New Roman"/>
          <w:b/>
          <w:sz w:val="24"/>
          <w:szCs w:val="24"/>
        </w:rPr>
        <w:t>Permite</w:t>
      </w:r>
      <w:r w:rsidR="00683F2C" w:rsidRPr="001E3FF4">
        <w:rPr>
          <w:rFonts w:ascii="Times New Roman" w:hAnsi="Times New Roman" w:cs="Times New Roman"/>
          <w:b/>
          <w:sz w:val="24"/>
          <w:szCs w:val="24"/>
        </w:rPr>
        <w:t xml:space="preserve"> o uso não oneroso à Sociedade Beneficente Cultural Realeza</w:t>
      </w:r>
      <w:r w:rsidRPr="001E3FF4">
        <w:rPr>
          <w:rFonts w:ascii="Times New Roman" w:hAnsi="Times New Roman" w:cs="Times New Roman"/>
          <w:b/>
          <w:sz w:val="24"/>
          <w:szCs w:val="24"/>
        </w:rPr>
        <w:t xml:space="preserve"> de próprio municipal localizado na</w:t>
      </w:r>
      <w:r w:rsidR="00683F2C" w:rsidRPr="001E3FF4">
        <w:rPr>
          <w:rFonts w:ascii="Times New Roman" w:hAnsi="Times New Roman" w:cs="Times New Roman"/>
          <w:b/>
          <w:sz w:val="24"/>
          <w:szCs w:val="24"/>
        </w:rPr>
        <w:t xml:space="preserve"> Praça Arquiteto Demétrio Ribeiro, </w:t>
      </w:r>
      <w:r w:rsidRPr="001E3FF4">
        <w:rPr>
          <w:rFonts w:ascii="Times New Roman" w:hAnsi="Times New Roman" w:cs="Times New Roman"/>
          <w:b/>
          <w:sz w:val="24"/>
          <w:szCs w:val="24"/>
        </w:rPr>
        <w:t>nesta Capital.</w:t>
      </w:r>
    </w:p>
    <w:p w:rsidR="00CE7786" w:rsidRPr="003E4795" w:rsidRDefault="00CE7786" w:rsidP="00CE77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7786" w:rsidRPr="003E4795" w:rsidRDefault="00CE7786" w:rsidP="00CE77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7786" w:rsidRDefault="00CE7786" w:rsidP="001E3FF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4795">
        <w:rPr>
          <w:rFonts w:ascii="Times New Roman" w:hAnsi="Times New Roman" w:cs="Times New Roman"/>
          <w:sz w:val="24"/>
          <w:szCs w:val="24"/>
        </w:rPr>
        <w:t xml:space="preserve">O PREFEITO MUNICIPAL DE PORTO ALEGRE, no uso das atribuições legais que lhe conferem o inciso III do artigo 15 e o inciso II do artigo 94, todos </w:t>
      </w:r>
      <w:r w:rsidR="00950B57">
        <w:rPr>
          <w:rFonts w:ascii="Times New Roman" w:hAnsi="Times New Roman" w:cs="Times New Roman"/>
          <w:sz w:val="24"/>
          <w:szCs w:val="24"/>
        </w:rPr>
        <w:t>da Lei Orgânica do Município, e</w:t>
      </w:r>
    </w:p>
    <w:p w:rsidR="00CE7786" w:rsidRPr="003E4795" w:rsidRDefault="00CE7786" w:rsidP="001E3FF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E3FF4" w:rsidRDefault="00CE7786" w:rsidP="001E3FF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4795">
        <w:rPr>
          <w:rFonts w:ascii="Times New Roman" w:hAnsi="Times New Roman" w:cs="Times New Roman"/>
          <w:sz w:val="24"/>
          <w:szCs w:val="24"/>
        </w:rPr>
        <w:t xml:space="preserve">Considerando o disposto nos autos do processo SEI nº </w:t>
      </w:r>
      <w:r w:rsidR="00683F2C" w:rsidRPr="00683F2C">
        <w:rPr>
          <w:rFonts w:ascii="Times New Roman" w:hAnsi="Times New Roman" w:cs="Times New Roman"/>
          <w:sz w:val="24"/>
          <w:szCs w:val="24"/>
        </w:rPr>
        <w:t>22.0.000070925-9</w:t>
      </w:r>
      <w:r w:rsidRPr="003E479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E3FF4" w:rsidRDefault="001E3FF4" w:rsidP="001E3FF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E3FF4" w:rsidRDefault="001E3FF4" w:rsidP="001E3FF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E7786" w:rsidRDefault="00CE7786" w:rsidP="00E521F8">
      <w:pPr>
        <w:jc w:val="center"/>
        <w:rPr>
          <w:rFonts w:ascii="Times New Roman" w:hAnsi="Times New Roman" w:cs="Times New Roman"/>
          <w:sz w:val="24"/>
          <w:szCs w:val="24"/>
        </w:rPr>
      </w:pPr>
      <w:r w:rsidRPr="003E4795">
        <w:rPr>
          <w:rFonts w:ascii="Times New Roman" w:hAnsi="Times New Roman" w:cs="Times New Roman"/>
          <w:sz w:val="24"/>
          <w:szCs w:val="24"/>
        </w:rPr>
        <w:t>D</w:t>
      </w:r>
      <w:r w:rsidR="001E3FF4">
        <w:rPr>
          <w:rFonts w:ascii="Times New Roman" w:hAnsi="Times New Roman" w:cs="Times New Roman"/>
          <w:sz w:val="24"/>
          <w:szCs w:val="24"/>
        </w:rPr>
        <w:t xml:space="preserve"> </w:t>
      </w:r>
      <w:r w:rsidRPr="003E4795">
        <w:rPr>
          <w:rFonts w:ascii="Times New Roman" w:hAnsi="Times New Roman" w:cs="Times New Roman"/>
          <w:sz w:val="24"/>
          <w:szCs w:val="24"/>
        </w:rPr>
        <w:t>E</w:t>
      </w:r>
      <w:r w:rsidR="001E3FF4">
        <w:rPr>
          <w:rFonts w:ascii="Times New Roman" w:hAnsi="Times New Roman" w:cs="Times New Roman"/>
          <w:sz w:val="24"/>
          <w:szCs w:val="24"/>
        </w:rPr>
        <w:t xml:space="preserve"> </w:t>
      </w:r>
      <w:r w:rsidRPr="003E4795">
        <w:rPr>
          <w:rFonts w:ascii="Times New Roman" w:hAnsi="Times New Roman" w:cs="Times New Roman"/>
          <w:sz w:val="24"/>
          <w:szCs w:val="24"/>
        </w:rPr>
        <w:t>C</w:t>
      </w:r>
      <w:r w:rsidR="001E3FF4">
        <w:rPr>
          <w:rFonts w:ascii="Times New Roman" w:hAnsi="Times New Roman" w:cs="Times New Roman"/>
          <w:sz w:val="24"/>
          <w:szCs w:val="24"/>
        </w:rPr>
        <w:t xml:space="preserve"> </w:t>
      </w:r>
      <w:r w:rsidRPr="003E4795">
        <w:rPr>
          <w:rFonts w:ascii="Times New Roman" w:hAnsi="Times New Roman" w:cs="Times New Roman"/>
          <w:sz w:val="24"/>
          <w:szCs w:val="24"/>
        </w:rPr>
        <w:t>R</w:t>
      </w:r>
      <w:r w:rsidR="001E3FF4">
        <w:rPr>
          <w:rFonts w:ascii="Times New Roman" w:hAnsi="Times New Roman" w:cs="Times New Roman"/>
          <w:sz w:val="24"/>
          <w:szCs w:val="24"/>
        </w:rPr>
        <w:t xml:space="preserve"> </w:t>
      </w:r>
      <w:r w:rsidRPr="003E4795">
        <w:rPr>
          <w:rFonts w:ascii="Times New Roman" w:hAnsi="Times New Roman" w:cs="Times New Roman"/>
          <w:sz w:val="24"/>
          <w:szCs w:val="24"/>
        </w:rPr>
        <w:t>E</w:t>
      </w:r>
      <w:r w:rsidR="001E3FF4">
        <w:rPr>
          <w:rFonts w:ascii="Times New Roman" w:hAnsi="Times New Roman" w:cs="Times New Roman"/>
          <w:sz w:val="24"/>
          <w:szCs w:val="24"/>
        </w:rPr>
        <w:t xml:space="preserve"> </w:t>
      </w:r>
      <w:r w:rsidRPr="003E4795">
        <w:rPr>
          <w:rFonts w:ascii="Times New Roman" w:hAnsi="Times New Roman" w:cs="Times New Roman"/>
          <w:sz w:val="24"/>
          <w:szCs w:val="24"/>
        </w:rPr>
        <w:t>T</w:t>
      </w:r>
      <w:r w:rsidR="001E3FF4">
        <w:rPr>
          <w:rFonts w:ascii="Times New Roman" w:hAnsi="Times New Roman" w:cs="Times New Roman"/>
          <w:sz w:val="24"/>
          <w:szCs w:val="24"/>
        </w:rPr>
        <w:t xml:space="preserve"> </w:t>
      </w:r>
      <w:r w:rsidRPr="003E4795">
        <w:rPr>
          <w:rFonts w:ascii="Times New Roman" w:hAnsi="Times New Roman" w:cs="Times New Roman"/>
          <w:sz w:val="24"/>
          <w:szCs w:val="24"/>
        </w:rPr>
        <w:t>A:</w:t>
      </w:r>
    </w:p>
    <w:p w:rsidR="00CE7786" w:rsidRDefault="00CE7786" w:rsidP="001E3FF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E3FF4" w:rsidRPr="003E4795" w:rsidRDefault="001E3FF4" w:rsidP="001E3FF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E7786" w:rsidRDefault="00CE7786" w:rsidP="001E3FF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FF4">
        <w:rPr>
          <w:rFonts w:ascii="Times New Roman" w:hAnsi="Times New Roman" w:cs="Times New Roman"/>
          <w:b/>
          <w:sz w:val="24"/>
          <w:szCs w:val="24"/>
        </w:rPr>
        <w:t>Art. 1º</w:t>
      </w:r>
      <w:r w:rsidR="001E3FF4">
        <w:rPr>
          <w:rFonts w:ascii="Times New Roman" w:hAnsi="Times New Roman" w:cs="Times New Roman"/>
          <w:sz w:val="24"/>
          <w:szCs w:val="24"/>
        </w:rPr>
        <w:t xml:space="preserve"> </w:t>
      </w:r>
      <w:r w:rsidRPr="003E4795">
        <w:rPr>
          <w:rFonts w:ascii="Times New Roman" w:hAnsi="Times New Roman" w:cs="Times New Roman"/>
          <w:sz w:val="24"/>
          <w:szCs w:val="24"/>
        </w:rPr>
        <w:t xml:space="preserve"> Fic</w:t>
      </w:r>
      <w:r>
        <w:rPr>
          <w:rFonts w:ascii="Times New Roman" w:hAnsi="Times New Roman" w:cs="Times New Roman"/>
          <w:sz w:val="24"/>
          <w:szCs w:val="24"/>
        </w:rPr>
        <w:t xml:space="preserve">a permitido o uso não oneroso </w:t>
      </w:r>
      <w:r w:rsidRPr="003E4795">
        <w:rPr>
          <w:rFonts w:ascii="Times New Roman" w:hAnsi="Times New Roman" w:cs="Times New Roman"/>
          <w:sz w:val="24"/>
          <w:szCs w:val="24"/>
        </w:rPr>
        <w:t>à</w:t>
      </w:r>
      <w:r w:rsidR="00683F2C">
        <w:rPr>
          <w:rFonts w:ascii="Times New Roman" w:hAnsi="Times New Roman" w:cs="Times New Roman"/>
          <w:sz w:val="24"/>
          <w:szCs w:val="24"/>
        </w:rPr>
        <w:t xml:space="preserve"> </w:t>
      </w:r>
      <w:r w:rsidR="00245B51" w:rsidRPr="00683F2C">
        <w:rPr>
          <w:rFonts w:ascii="Times New Roman" w:hAnsi="Times New Roman" w:cs="Times New Roman"/>
          <w:sz w:val="24"/>
          <w:szCs w:val="24"/>
        </w:rPr>
        <w:t>Sociedade Beneficente Cultural Realeza</w:t>
      </w:r>
      <w:r w:rsidR="00245B51">
        <w:rPr>
          <w:rFonts w:ascii="Times New Roman" w:hAnsi="Times New Roman" w:cs="Times New Roman"/>
          <w:sz w:val="24"/>
          <w:szCs w:val="24"/>
        </w:rPr>
        <w:t xml:space="preserve">, CNPJ nº </w:t>
      </w:r>
      <w:r w:rsidR="00245B51" w:rsidRPr="00245B51">
        <w:rPr>
          <w:rFonts w:ascii="Times New Roman" w:hAnsi="Times New Roman" w:cs="Times New Roman"/>
          <w:sz w:val="24"/>
          <w:szCs w:val="24"/>
        </w:rPr>
        <w:t xml:space="preserve">88.934.500/0001-41 </w:t>
      </w:r>
      <w:r w:rsidRPr="003E4795">
        <w:rPr>
          <w:rFonts w:ascii="Times New Roman" w:hAnsi="Times New Roman" w:cs="Times New Roman"/>
          <w:sz w:val="24"/>
          <w:szCs w:val="24"/>
        </w:rPr>
        <w:t xml:space="preserve">de próprio municipal localizado na </w:t>
      </w:r>
      <w:r w:rsidR="00245B51" w:rsidRPr="00245B51">
        <w:rPr>
          <w:rFonts w:ascii="Times New Roman" w:hAnsi="Times New Roman" w:cs="Times New Roman"/>
          <w:sz w:val="24"/>
          <w:szCs w:val="24"/>
        </w:rPr>
        <w:t>Praça Arquiteto Demétrio Ribeiro</w:t>
      </w:r>
      <w:r w:rsidR="00245B51">
        <w:rPr>
          <w:rFonts w:ascii="Times New Roman" w:hAnsi="Times New Roman" w:cs="Times New Roman"/>
          <w:sz w:val="24"/>
          <w:szCs w:val="24"/>
        </w:rPr>
        <w:t>,</w:t>
      </w:r>
      <w:r w:rsidRPr="003E4795">
        <w:rPr>
          <w:rFonts w:ascii="Times New Roman" w:hAnsi="Times New Roman" w:cs="Times New Roman"/>
          <w:sz w:val="24"/>
          <w:szCs w:val="24"/>
        </w:rPr>
        <w:t xml:space="preserve"> nesta Capital.</w:t>
      </w:r>
    </w:p>
    <w:p w:rsidR="00CE7786" w:rsidRPr="001E3FF4" w:rsidRDefault="00CE7786" w:rsidP="001E3FF4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7786" w:rsidRDefault="00CE7786" w:rsidP="001E3FF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FF4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3E4795">
        <w:rPr>
          <w:rFonts w:ascii="Times New Roman" w:hAnsi="Times New Roman" w:cs="Times New Roman"/>
          <w:sz w:val="24"/>
          <w:szCs w:val="24"/>
        </w:rPr>
        <w:t xml:space="preserve"> </w:t>
      </w:r>
      <w:r w:rsidR="001E3FF4">
        <w:rPr>
          <w:rFonts w:ascii="Times New Roman" w:hAnsi="Times New Roman" w:cs="Times New Roman"/>
          <w:sz w:val="24"/>
          <w:szCs w:val="24"/>
        </w:rPr>
        <w:t xml:space="preserve"> </w:t>
      </w:r>
      <w:r w:rsidRPr="003E4795">
        <w:rPr>
          <w:rFonts w:ascii="Times New Roman" w:hAnsi="Times New Roman" w:cs="Times New Roman"/>
          <w:sz w:val="24"/>
          <w:szCs w:val="24"/>
        </w:rPr>
        <w:t xml:space="preserve">O próprio municipal de que trata o </w:t>
      </w:r>
      <w:r w:rsidRPr="00E521F8">
        <w:rPr>
          <w:rFonts w:ascii="Times New Roman" w:hAnsi="Times New Roman" w:cs="Times New Roman"/>
          <w:i/>
          <w:sz w:val="24"/>
          <w:szCs w:val="24"/>
        </w:rPr>
        <w:t>caput</w:t>
      </w:r>
      <w:r w:rsidRPr="003E4795">
        <w:rPr>
          <w:rFonts w:ascii="Times New Roman" w:hAnsi="Times New Roman" w:cs="Times New Roman"/>
          <w:sz w:val="24"/>
          <w:szCs w:val="24"/>
        </w:rPr>
        <w:t xml:space="preserve"> desse artigo possui a seguinte descrição: </w:t>
      </w:r>
      <w:r w:rsidR="00E521F8">
        <w:rPr>
          <w:rFonts w:ascii="Times New Roman" w:hAnsi="Times New Roman" w:cs="Times New Roman"/>
          <w:sz w:val="24"/>
          <w:szCs w:val="24"/>
        </w:rPr>
        <w:t>“</w:t>
      </w:r>
      <w:r w:rsidRPr="0025280B">
        <w:rPr>
          <w:rFonts w:ascii="Times New Roman" w:hAnsi="Times New Roman" w:cs="Times New Roman"/>
          <w:sz w:val="24"/>
          <w:szCs w:val="24"/>
        </w:rPr>
        <w:t>Uma área com</w:t>
      </w:r>
      <w:r w:rsidR="00245B51">
        <w:rPr>
          <w:rFonts w:ascii="Times New Roman" w:hAnsi="Times New Roman" w:cs="Times New Roman"/>
          <w:sz w:val="24"/>
          <w:szCs w:val="24"/>
        </w:rPr>
        <w:t xml:space="preserve"> </w:t>
      </w:r>
      <w:r w:rsidR="004A25DC">
        <w:rPr>
          <w:rFonts w:ascii="Times New Roman" w:hAnsi="Times New Roman" w:cs="Times New Roman"/>
          <w:sz w:val="24"/>
          <w:szCs w:val="24"/>
        </w:rPr>
        <w:t xml:space="preserve">700,00 m², </w:t>
      </w:r>
      <w:r w:rsidR="00245B51" w:rsidRPr="00245B51">
        <w:rPr>
          <w:rFonts w:ascii="Times New Roman" w:hAnsi="Times New Roman" w:cs="Times New Roman"/>
          <w:sz w:val="24"/>
          <w:szCs w:val="24"/>
        </w:rPr>
        <w:t>parte de um todo maior registrado sob o nº 97.492 do Cartório de Registro de Imóveis da 2ª zona desta Capital, localizado na Praça Arquiteto Demétrio Ribeiro, na Rua Clarinda Siqueira, ao lado do n</w:t>
      </w:r>
      <w:r w:rsidR="004757F0">
        <w:rPr>
          <w:rFonts w:ascii="Times New Roman" w:hAnsi="Times New Roman" w:cs="Times New Roman"/>
          <w:sz w:val="24"/>
          <w:szCs w:val="24"/>
        </w:rPr>
        <w:t>º</w:t>
      </w:r>
      <w:r w:rsidR="00245B51" w:rsidRPr="00245B51">
        <w:rPr>
          <w:rFonts w:ascii="Times New Roman" w:hAnsi="Times New Roman" w:cs="Times New Roman"/>
          <w:sz w:val="24"/>
          <w:szCs w:val="24"/>
        </w:rPr>
        <w:t xml:space="preserve"> 237, com as seguintes medidas e confrontações: </w:t>
      </w:r>
      <w:r w:rsidR="004757F0" w:rsidRPr="00245B51">
        <w:rPr>
          <w:rFonts w:ascii="Times New Roman" w:hAnsi="Times New Roman" w:cs="Times New Roman"/>
          <w:sz w:val="24"/>
          <w:szCs w:val="24"/>
        </w:rPr>
        <w:t xml:space="preserve">a Norte </w:t>
      </w:r>
      <w:r w:rsidR="00245B51" w:rsidRPr="00245B51">
        <w:rPr>
          <w:rFonts w:ascii="Times New Roman" w:hAnsi="Times New Roman" w:cs="Times New Roman"/>
          <w:sz w:val="24"/>
          <w:szCs w:val="24"/>
        </w:rPr>
        <w:t xml:space="preserve">mede 20,00m fazendo frente para a Rua Clarinda Siqueira; </w:t>
      </w:r>
      <w:r w:rsidR="004757F0" w:rsidRPr="00245B51">
        <w:rPr>
          <w:rFonts w:ascii="Times New Roman" w:hAnsi="Times New Roman" w:cs="Times New Roman"/>
          <w:sz w:val="24"/>
          <w:szCs w:val="24"/>
        </w:rPr>
        <w:t xml:space="preserve">a Leste </w:t>
      </w:r>
      <w:r w:rsidR="00245B51" w:rsidRPr="00245B51">
        <w:rPr>
          <w:rFonts w:ascii="Times New Roman" w:hAnsi="Times New Roman" w:cs="Times New Roman"/>
          <w:sz w:val="24"/>
          <w:szCs w:val="24"/>
        </w:rPr>
        <w:t xml:space="preserve">mede 35,00m limitando-se com a área da Praça Arquiteto Demétrio Ribeiro; </w:t>
      </w:r>
      <w:r w:rsidR="004757F0" w:rsidRPr="00245B51">
        <w:rPr>
          <w:rFonts w:ascii="Times New Roman" w:hAnsi="Times New Roman" w:cs="Times New Roman"/>
          <w:sz w:val="24"/>
          <w:szCs w:val="24"/>
        </w:rPr>
        <w:t xml:space="preserve">a Sul </w:t>
      </w:r>
      <w:r w:rsidR="00245B51" w:rsidRPr="00245B51">
        <w:rPr>
          <w:rFonts w:ascii="Times New Roman" w:hAnsi="Times New Roman" w:cs="Times New Roman"/>
          <w:sz w:val="24"/>
          <w:szCs w:val="24"/>
        </w:rPr>
        <w:t xml:space="preserve">mede 20,00m limitando-se com a área da Praça Arquiteto Demétrio Ribeiro; e, </w:t>
      </w:r>
      <w:r w:rsidR="004757F0" w:rsidRPr="00245B51">
        <w:rPr>
          <w:rFonts w:ascii="Times New Roman" w:hAnsi="Times New Roman" w:cs="Times New Roman"/>
          <w:sz w:val="24"/>
          <w:szCs w:val="24"/>
        </w:rPr>
        <w:t xml:space="preserve">a Oeste </w:t>
      </w:r>
      <w:r w:rsidR="00245B51" w:rsidRPr="00245B51">
        <w:rPr>
          <w:rFonts w:ascii="Times New Roman" w:hAnsi="Times New Roman" w:cs="Times New Roman"/>
          <w:sz w:val="24"/>
          <w:szCs w:val="24"/>
        </w:rPr>
        <w:t xml:space="preserve">mede 35,00m limitando-se com o imóvel </w:t>
      </w:r>
      <w:r w:rsidR="004757F0">
        <w:rPr>
          <w:rFonts w:ascii="Times New Roman" w:hAnsi="Times New Roman" w:cs="Times New Roman"/>
          <w:sz w:val="24"/>
          <w:szCs w:val="24"/>
        </w:rPr>
        <w:t>nº 237 da Rua Clarinda Siqueira;</w:t>
      </w:r>
      <w:r w:rsidR="00245B51" w:rsidRPr="00245B51">
        <w:rPr>
          <w:rFonts w:ascii="Times New Roman" w:hAnsi="Times New Roman" w:cs="Times New Roman"/>
          <w:sz w:val="24"/>
          <w:szCs w:val="24"/>
        </w:rPr>
        <w:t xml:space="preserve"> </w:t>
      </w:r>
      <w:r w:rsidR="004757F0" w:rsidRPr="00245B51">
        <w:rPr>
          <w:rFonts w:ascii="Times New Roman" w:hAnsi="Times New Roman" w:cs="Times New Roman"/>
          <w:sz w:val="24"/>
          <w:szCs w:val="24"/>
        </w:rPr>
        <w:t>Quarteirão</w:t>
      </w:r>
      <w:r w:rsidR="00245B51" w:rsidRPr="00245B51">
        <w:rPr>
          <w:rFonts w:ascii="Times New Roman" w:hAnsi="Times New Roman" w:cs="Times New Roman"/>
          <w:sz w:val="24"/>
          <w:szCs w:val="24"/>
        </w:rPr>
        <w:t>: Rua Clarinda Siqueira, Rua Bernardo Guimarães, Rua João Bonuma, Avenida Cel. Aparício Borges, Rua São Miguel, Travessa Diacui e Rua Nilo Torres</w:t>
      </w:r>
      <w:r w:rsidR="004757F0">
        <w:rPr>
          <w:rFonts w:ascii="Times New Roman" w:hAnsi="Times New Roman" w:cs="Times New Roman"/>
          <w:sz w:val="24"/>
          <w:szCs w:val="24"/>
        </w:rPr>
        <w:t>;</w:t>
      </w:r>
      <w:r w:rsidR="00245B51" w:rsidRPr="00245B51">
        <w:rPr>
          <w:rFonts w:ascii="Times New Roman" w:hAnsi="Times New Roman" w:cs="Times New Roman"/>
          <w:sz w:val="24"/>
          <w:szCs w:val="24"/>
        </w:rPr>
        <w:t xml:space="preserve"> </w:t>
      </w:r>
      <w:r w:rsidR="004757F0" w:rsidRPr="00245B51">
        <w:rPr>
          <w:rFonts w:ascii="Times New Roman" w:hAnsi="Times New Roman" w:cs="Times New Roman"/>
          <w:sz w:val="24"/>
          <w:szCs w:val="24"/>
        </w:rPr>
        <w:t>Bairro</w:t>
      </w:r>
      <w:r w:rsidR="00245B51" w:rsidRPr="00245B51">
        <w:rPr>
          <w:rFonts w:ascii="Times New Roman" w:hAnsi="Times New Roman" w:cs="Times New Roman"/>
          <w:sz w:val="24"/>
          <w:szCs w:val="24"/>
        </w:rPr>
        <w:t>: Partenon</w:t>
      </w:r>
      <w:r w:rsidR="00245B51">
        <w:rPr>
          <w:rFonts w:ascii="Times New Roman" w:hAnsi="Times New Roman" w:cs="Times New Roman"/>
          <w:sz w:val="24"/>
          <w:szCs w:val="24"/>
        </w:rPr>
        <w:t>.</w:t>
      </w:r>
      <w:r w:rsidR="00E521F8">
        <w:rPr>
          <w:rFonts w:ascii="Times New Roman" w:hAnsi="Times New Roman" w:cs="Times New Roman"/>
          <w:sz w:val="24"/>
          <w:szCs w:val="24"/>
        </w:rPr>
        <w:t>”</w:t>
      </w:r>
    </w:p>
    <w:p w:rsidR="00CE7786" w:rsidRDefault="00CE7786" w:rsidP="001E3FF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E7786" w:rsidRDefault="00CE7786" w:rsidP="001E3FF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FF4">
        <w:rPr>
          <w:rFonts w:ascii="Times New Roman" w:hAnsi="Times New Roman" w:cs="Times New Roman"/>
          <w:b/>
          <w:sz w:val="24"/>
          <w:szCs w:val="24"/>
        </w:rPr>
        <w:t>Art. 2º</w:t>
      </w:r>
      <w:r w:rsidRPr="003E4795">
        <w:rPr>
          <w:rFonts w:ascii="Times New Roman" w:hAnsi="Times New Roman" w:cs="Times New Roman"/>
          <w:sz w:val="24"/>
          <w:szCs w:val="24"/>
        </w:rPr>
        <w:t xml:space="preserve"> </w:t>
      </w:r>
      <w:r w:rsidR="001E3FF4">
        <w:rPr>
          <w:rFonts w:ascii="Times New Roman" w:hAnsi="Times New Roman" w:cs="Times New Roman"/>
          <w:sz w:val="24"/>
          <w:szCs w:val="24"/>
        </w:rPr>
        <w:t xml:space="preserve"> </w:t>
      </w:r>
      <w:r w:rsidRPr="003E4795">
        <w:rPr>
          <w:rFonts w:ascii="Times New Roman" w:hAnsi="Times New Roman" w:cs="Times New Roman"/>
          <w:sz w:val="24"/>
          <w:szCs w:val="24"/>
        </w:rPr>
        <w:t>As condições de uso, obrigações, vedações, penalidades, hipóteses de revogação, prazo de utilização, responsabilidades quanto ao zelo do próprio municipal e demais condições de execução do presente Decreto serão estipulados em Termo de Permissão de Uso a ser firmado entre o Município de Porto Alegre, nos termos estabelecidos pelo Decreto nº 20.355, de 13 de setembro de 2019 e suas alterações.</w:t>
      </w:r>
    </w:p>
    <w:p w:rsidR="00E521F8" w:rsidRDefault="00E52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E7786" w:rsidRPr="003E4795" w:rsidRDefault="00CE7786" w:rsidP="001E3FF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E7786" w:rsidRDefault="00CE7786" w:rsidP="001E3FF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3FF4">
        <w:rPr>
          <w:rFonts w:ascii="Times New Roman" w:hAnsi="Times New Roman" w:cs="Times New Roman"/>
          <w:b/>
          <w:sz w:val="24"/>
          <w:szCs w:val="24"/>
        </w:rPr>
        <w:t>Art. 3º</w:t>
      </w:r>
      <w:r w:rsidR="001E3FF4">
        <w:rPr>
          <w:rFonts w:ascii="Times New Roman" w:hAnsi="Times New Roman" w:cs="Times New Roman"/>
          <w:sz w:val="24"/>
          <w:szCs w:val="24"/>
        </w:rPr>
        <w:t xml:space="preserve"> </w:t>
      </w:r>
      <w:r w:rsidRPr="003E4795">
        <w:rPr>
          <w:rFonts w:ascii="Times New Roman" w:hAnsi="Times New Roman" w:cs="Times New Roman"/>
          <w:sz w:val="24"/>
          <w:szCs w:val="24"/>
        </w:rPr>
        <w:t xml:space="preserve"> Este Decreto entra em vigor na data de sua publicação.</w:t>
      </w:r>
    </w:p>
    <w:p w:rsidR="00E521F8" w:rsidRDefault="00E521F8" w:rsidP="001E3FF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521F8" w:rsidRDefault="00E521F8" w:rsidP="00950B57">
      <w:pPr>
        <w:ind w:firstLine="141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PREFEIT</w:t>
      </w:r>
      <w:r w:rsidR="00950B57">
        <w:rPr>
          <w:rFonts w:ascii="Times New Roman" w:eastAsia="Times New Roman" w:hAnsi="Times New Roman" w:cs="Times New Roman"/>
          <w:sz w:val="24"/>
        </w:rPr>
        <w:t xml:space="preserve">URA MUNICIPAL DE PORTO ALEGRE, </w:t>
      </w:r>
      <w:r w:rsidR="000D2E4F">
        <w:rPr>
          <w:rFonts w:ascii="Times New Roman" w:eastAsia="Times New Roman" w:hAnsi="Times New Roman" w:cs="Times New Roman"/>
          <w:sz w:val="24"/>
        </w:rPr>
        <w:t xml:space="preserve">10 </w:t>
      </w:r>
      <w:r w:rsidRPr="000D2E4F">
        <w:rPr>
          <w:rFonts w:ascii="Times New Roman" w:eastAsia="Times New Roman" w:hAnsi="Times New Roman" w:cs="Times New Roman"/>
          <w:sz w:val="24"/>
        </w:rPr>
        <w:t xml:space="preserve"> de agosto de 2023.</w:t>
      </w:r>
    </w:p>
    <w:p w:rsidR="00950B57" w:rsidRDefault="00950B57" w:rsidP="00950B57">
      <w:pPr>
        <w:ind w:firstLine="1418"/>
        <w:rPr>
          <w:rFonts w:ascii="Times New Roman" w:eastAsia="Times New Roman" w:hAnsi="Times New Roman" w:cs="Times New Roman"/>
          <w:sz w:val="24"/>
        </w:rPr>
      </w:pPr>
    </w:p>
    <w:p w:rsidR="00E521F8" w:rsidRDefault="00E521F8" w:rsidP="00E521F8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E521F8" w:rsidRDefault="00E521F8" w:rsidP="00E521F8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E521F8" w:rsidRPr="007950CE" w:rsidRDefault="00E521F8" w:rsidP="00E521F8">
      <w:pPr>
        <w:jc w:val="center"/>
        <w:rPr>
          <w:rFonts w:ascii="Times New Roman" w:eastAsia="Times New Roman" w:hAnsi="Times New Roman" w:cs="Times New Roman"/>
          <w:sz w:val="24"/>
        </w:rPr>
      </w:pPr>
      <w:r w:rsidRPr="007950CE">
        <w:rPr>
          <w:rFonts w:ascii="Times New Roman" w:eastAsia="Times New Roman" w:hAnsi="Times New Roman" w:cs="Times New Roman"/>
          <w:sz w:val="24"/>
        </w:rPr>
        <w:t>Sebastião Melo,</w:t>
      </w:r>
    </w:p>
    <w:p w:rsidR="00E521F8" w:rsidRDefault="00E521F8" w:rsidP="00E521F8">
      <w:pPr>
        <w:jc w:val="center"/>
        <w:rPr>
          <w:rFonts w:ascii="Times New Roman" w:eastAsia="Times New Roman" w:hAnsi="Times New Roman" w:cs="Times New Roman"/>
          <w:sz w:val="24"/>
        </w:rPr>
      </w:pPr>
      <w:r w:rsidRPr="007950CE">
        <w:rPr>
          <w:rFonts w:ascii="Times New Roman" w:eastAsia="Times New Roman" w:hAnsi="Times New Roman" w:cs="Times New Roman"/>
          <w:sz w:val="24"/>
        </w:rPr>
        <w:t>Prefeito de Porto Alegre.</w:t>
      </w:r>
    </w:p>
    <w:p w:rsidR="00E521F8" w:rsidRDefault="00E521F8" w:rsidP="00E521F8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E521F8" w:rsidRDefault="00E521F8" w:rsidP="00E521F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Registre-se e publique-se.</w:t>
      </w:r>
    </w:p>
    <w:p w:rsidR="00E521F8" w:rsidRDefault="00E521F8" w:rsidP="00E521F8">
      <w:pPr>
        <w:rPr>
          <w:rFonts w:ascii="Times New Roman" w:eastAsia="Times New Roman" w:hAnsi="Times New Roman" w:cs="Times New Roman"/>
          <w:sz w:val="24"/>
        </w:rPr>
      </w:pPr>
    </w:p>
    <w:p w:rsidR="00E521F8" w:rsidRDefault="00E521F8" w:rsidP="00E521F8">
      <w:pPr>
        <w:rPr>
          <w:rFonts w:ascii="Times New Roman" w:eastAsia="Times New Roman" w:hAnsi="Times New Roman" w:cs="Times New Roman"/>
          <w:sz w:val="24"/>
        </w:rPr>
      </w:pPr>
    </w:p>
    <w:p w:rsidR="00E521F8" w:rsidRDefault="00E521F8" w:rsidP="00E521F8">
      <w:pPr>
        <w:rPr>
          <w:rFonts w:ascii="Times New Roman" w:eastAsia="Times New Roman" w:hAnsi="Times New Roman" w:cs="Times New Roman"/>
          <w:sz w:val="24"/>
        </w:rPr>
      </w:pPr>
    </w:p>
    <w:p w:rsidR="00E521F8" w:rsidRDefault="00E521F8" w:rsidP="00E521F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Roberto Silva da Rocha,</w:t>
      </w:r>
    </w:p>
    <w:p w:rsidR="00E521F8" w:rsidRDefault="00E521F8" w:rsidP="00E521F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Procurador-Geral do Município.</w:t>
      </w:r>
    </w:p>
    <w:sectPr w:rsidR="00E521F8" w:rsidSect="004757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2665" w:right="851" w:bottom="170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714" w:rsidRDefault="00E02714" w:rsidP="006454F7">
      <w:r>
        <w:separator/>
      </w:r>
    </w:p>
  </w:endnote>
  <w:endnote w:type="continuationSeparator" w:id="0">
    <w:p w:rsidR="00E02714" w:rsidRDefault="00E02714" w:rsidP="0064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4F7" w:rsidRDefault="006454F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4F7" w:rsidRDefault="006454F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4F7" w:rsidRDefault="00645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714" w:rsidRDefault="00E02714" w:rsidP="006454F7">
      <w:r>
        <w:separator/>
      </w:r>
    </w:p>
  </w:footnote>
  <w:footnote w:type="continuationSeparator" w:id="0">
    <w:p w:rsidR="00E02714" w:rsidRDefault="00E02714" w:rsidP="00645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4F7" w:rsidRDefault="006454F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4F7" w:rsidRDefault="006454F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4F7" w:rsidRDefault="006454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84851"/>
    <w:rsid w:val="000D2E4F"/>
    <w:rsid w:val="001E3FF4"/>
    <w:rsid w:val="00245B51"/>
    <w:rsid w:val="004757F0"/>
    <w:rsid w:val="004A25DC"/>
    <w:rsid w:val="00607C5A"/>
    <w:rsid w:val="006454F7"/>
    <w:rsid w:val="00663AA7"/>
    <w:rsid w:val="00683F2C"/>
    <w:rsid w:val="00684851"/>
    <w:rsid w:val="007679EB"/>
    <w:rsid w:val="00950B57"/>
    <w:rsid w:val="00CE7786"/>
    <w:rsid w:val="00DA5455"/>
    <w:rsid w:val="00E02714"/>
    <w:rsid w:val="00E521F8"/>
    <w:rsid w:val="00E6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E0FFB98-1F0C-4C22-8D35-0E8573D7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ind w:left="1885" w:right="1906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45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54F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45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54F7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unhideWhenUsed/>
    <w:rsid w:val="00E521F8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IJR 2023-20 - PMS-05 e PME-DEMHAB - TPUs - Anexo I - minuta de Decreto</vt:lpstr>
    </vt:vector>
  </TitlesOfParts>
  <Company>PMPA</Company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IJR 2023-20 - PMS-05 e PME-DEMHAB - TPUs - Anexo I - minuta de Decreto</dc:title>
  <dc:creator>aagut</dc:creator>
  <cp:lastModifiedBy>Fabrício Guerreiro Nunes</cp:lastModifiedBy>
  <cp:revision>6</cp:revision>
  <dcterms:created xsi:type="dcterms:W3CDTF">2023-08-03T18:17:00Z</dcterms:created>
  <dcterms:modified xsi:type="dcterms:W3CDTF">2023-08-10T14:18:00Z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LastSaved">
    <vt:filetime>2023-06-28T00:00:00Z</vt:filetime>
  </property>
</Properties>
</file>