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B349" w14:textId="13BC067E" w:rsidR="000223C0" w:rsidRPr="007C20F3" w:rsidRDefault="00355B4E" w:rsidP="00A44F5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DECRETO Nº 22.435, DE 19 DE JANEIRO DE 2024.</w:t>
      </w:r>
    </w:p>
    <w:p w14:paraId="2371D602" w14:textId="432320D9" w:rsidR="000223C0" w:rsidRDefault="000223C0" w:rsidP="00A44F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B00843" w14:textId="77777777" w:rsidR="00A44F5B" w:rsidRPr="007C20F3" w:rsidRDefault="00A44F5B" w:rsidP="00A44F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2BC013" w14:textId="77777777" w:rsidR="000223C0" w:rsidRPr="007C20F3" w:rsidRDefault="000223C0" w:rsidP="00A44F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747F54" w14:textId="45E20C97" w:rsidR="000223C0" w:rsidRPr="007C20F3" w:rsidRDefault="009F7CD5" w:rsidP="0035645D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7C20F3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Altera </w:t>
      </w:r>
      <w:r w:rsidR="004244A7" w:rsidRPr="007C20F3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o</w:t>
      </w:r>
      <w:r w:rsidR="007300A7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7300A7" w:rsidRPr="007300A7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pt-BR"/>
        </w:rPr>
        <w:t>caput</w:t>
      </w:r>
      <w:r w:rsidR="007300A7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do</w:t>
      </w:r>
      <w:r w:rsidR="004244A7" w:rsidRPr="007C20F3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art. 11, o §3º do art. 12, do Decreto nº 21.714, de 31 de outubro de 2022, que </w:t>
      </w:r>
      <w:r w:rsidR="007300A7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r</w:t>
      </w:r>
      <w:r w:rsidR="000223C0" w:rsidRPr="007C20F3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egulamenta a Lei nº 10.260, de 28 de setembro de 2007, </w:t>
      </w:r>
      <w:r w:rsidR="000223C0" w:rsidRPr="007C20F3">
        <w:rPr>
          <w:rFonts w:ascii="Times New Roman" w:hAnsi="Times New Roman" w:cs="Times New Roman"/>
          <w:b/>
          <w:bCs/>
          <w:sz w:val="24"/>
          <w:szCs w:val="24"/>
        </w:rPr>
        <w:t>que rege o estacionamento temporário de veículos, mediante pagamento, em vias e logradouros públicos de uso comum</w:t>
      </w:r>
      <w:r w:rsidR="00EF0124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, reajustando o valor da </w:t>
      </w:r>
      <w:r w:rsidR="00EF0124" w:rsidRPr="00EF0124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tarifa de utilização do Estacionamento Rotativo Pago</w:t>
      </w:r>
      <w:r w:rsidR="00EF0124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e do </w:t>
      </w:r>
      <w:r w:rsidR="00EF0124" w:rsidRPr="00EF0124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paga</w:t>
      </w:r>
      <w:r w:rsidR="00EF0124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mento do Aviso de Irregularidade.</w:t>
      </w:r>
    </w:p>
    <w:p w14:paraId="1E459EF9" w14:textId="77777777" w:rsidR="000223C0" w:rsidRPr="007C20F3" w:rsidRDefault="000223C0" w:rsidP="00A44F5B">
      <w:pPr>
        <w:shd w:val="clear" w:color="auto" w:fill="FFFFFF"/>
        <w:spacing w:after="0" w:line="240" w:lineRule="auto"/>
        <w:ind w:left="4500" w:right="300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52AD9AAF" w14:textId="77777777" w:rsidR="00A44F5B" w:rsidRDefault="00A44F5B" w:rsidP="00A44F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F067AF" w14:textId="485A7E57" w:rsidR="00ED71B9" w:rsidRPr="007C20F3" w:rsidRDefault="000223C0" w:rsidP="00A44F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20F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PREFEITO MUNICIPAL DE PORTO ALEGRE, no uso das atribuições que lhe confere o artigo 94, inciso II, da </w:t>
      </w:r>
      <w:hyperlink r:id="rId5" w:history="1">
        <w:r w:rsidRPr="007C20F3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Lei Orgânica</w:t>
        </w:r>
      </w:hyperlink>
      <w:r w:rsidRPr="007C20F3">
        <w:rPr>
          <w:rFonts w:ascii="Times New Roman" w:eastAsia="Times New Roman" w:hAnsi="Times New Roman" w:cs="Times New Roman"/>
          <w:sz w:val="24"/>
          <w:szCs w:val="24"/>
          <w:lang w:eastAsia="pt-BR"/>
        </w:rPr>
        <w:t> do Município,</w:t>
      </w:r>
    </w:p>
    <w:p w14:paraId="74C68B5F" w14:textId="77777777" w:rsidR="00ED71B9" w:rsidRDefault="00ED71B9" w:rsidP="00A44F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140590" w14:textId="77777777" w:rsidR="00A44F5B" w:rsidRPr="007C20F3" w:rsidRDefault="00A44F5B" w:rsidP="00A44F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DDC3CD" w14:textId="59A618D7" w:rsidR="000223C0" w:rsidRPr="007C20F3" w:rsidRDefault="000223C0" w:rsidP="00A44F5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D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E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C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R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E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T</w:t>
      </w:r>
      <w:r w:rsidR="00A44F5B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 xml:space="preserve"> </w:t>
      </w:r>
      <w:r w:rsidRPr="007C20F3"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  <w:t>A:</w:t>
      </w:r>
    </w:p>
    <w:p w14:paraId="79AD9F42" w14:textId="77777777" w:rsidR="0084492C" w:rsidRDefault="0084492C" w:rsidP="00A44F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02644EC" w14:textId="5413CEE4" w:rsidR="00A44F5B" w:rsidRPr="007C20F3" w:rsidRDefault="00A44F5B" w:rsidP="00A44F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4B3576BF" w14:textId="6162A525" w:rsidR="004A5F2F" w:rsidRPr="007C20F3" w:rsidRDefault="000223C0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Art. </w:t>
      </w:r>
      <w:r w:rsidR="004244A7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1</w:t>
      </w:r>
      <w:proofErr w:type="gramStart"/>
      <w:r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Pr="007C20F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44F5B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B05D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Fica</w:t>
      </w:r>
      <w:proofErr w:type="gramEnd"/>
      <w:r w:rsidR="007B05D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alterado o </w:t>
      </w:r>
      <w:r w:rsidR="007B05DD" w:rsidRPr="007B05DD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caput</w:t>
      </w:r>
      <w:r w:rsidR="007B05D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art. 11 </w:t>
      </w:r>
      <w:r w:rsidR="004244A7" w:rsidRPr="007C20F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do </w:t>
      </w:r>
      <w:r w:rsidR="004244A7" w:rsidRPr="007C20F3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Decreto nº 21.714, de 31 de outubro de 2022, </w:t>
      </w:r>
      <w:r w:rsidR="004318C2">
        <w:rPr>
          <w:rFonts w:ascii="Times New Roman" w:hAnsi="Times New Roman" w:cs="Times New Roman"/>
          <w:kern w:val="36"/>
          <w:sz w:val="24"/>
          <w:szCs w:val="24"/>
          <w:lang w:eastAsia="pt-BR"/>
        </w:rPr>
        <w:t>conforme</w:t>
      </w:r>
      <w:r w:rsidR="004244A7" w:rsidRPr="007C20F3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segue:</w:t>
      </w:r>
    </w:p>
    <w:p w14:paraId="0948486E" w14:textId="77777777" w:rsidR="004244A7" w:rsidRPr="007C20F3" w:rsidRDefault="004244A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786F85E" w14:textId="40C83D35" w:rsidR="004244A7" w:rsidRPr="007C20F3" w:rsidRDefault="004244A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20F3">
        <w:rPr>
          <w:rFonts w:ascii="Times New Roman" w:hAnsi="Times New Roman" w:cs="Times New Roman"/>
          <w:sz w:val="24"/>
          <w:szCs w:val="24"/>
        </w:rPr>
        <w:t>“Art. 11. Fica fixada a tarifa de utilização do Estacionamento Rotativo Pago no valor de R$ 2,25 (dois reais e vinte e cinco centavos) por cada período de 30 (trinta) minutos de permanência no estacionamento, observado o quantitativo de períodos mínimo para pagamento e o limite máximo de tempo de ocupação da vaga, indicado pelo Executivo para cada área de estacionamento, observando-se:</w:t>
      </w:r>
    </w:p>
    <w:p w14:paraId="3E1501FA" w14:textId="77777777" w:rsidR="004244A7" w:rsidRPr="007C20F3" w:rsidRDefault="004244A7" w:rsidP="00A44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D388" w14:textId="6CC8AEE8" w:rsidR="004244A7" w:rsidRPr="007C20F3" w:rsidRDefault="004244A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20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........................................................................................................................” (NR)</w:t>
      </w:r>
    </w:p>
    <w:p w14:paraId="1FF2F99A" w14:textId="77777777" w:rsidR="004244A7" w:rsidRPr="007C20F3" w:rsidRDefault="004244A7" w:rsidP="00A44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695A" w14:textId="1524EA7F" w:rsidR="004244A7" w:rsidRDefault="009F165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kern w:val="36"/>
          <w:sz w:val="24"/>
          <w:szCs w:val="24"/>
          <w:lang w:eastAsia="pt-BR"/>
        </w:rPr>
      </w:pPr>
      <w:bookmarkStart w:id="0" w:name="artigo_9"/>
      <w:r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Art. </w:t>
      </w:r>
      <w:r w:rsidR="004244A7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2</w:t>
      </w:r>
      <w:proofErr w:type="gramStart"/>
      <w:r w:rsidR="004244A7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A44F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4244A7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bookmarkEnd w:id="0"/>
      <w:r w:rsidR="004244A7" w:rsidRPr="007C20F3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4244A7" w:rsidRPr="007C20F3">
        <w:rPr>
          <w:rFonts w:ascii="Times New Roman" w:hAnsi="Times New Roman" w:cs="Times New Roman"/>
          <w:sz w:val="24"/>
          <w:szCs w:val="24"/>
        </w:rPr>
        <w:t xml:space="preserve"> alterado o §</w:t>
      </w:r>
      <w:r w:rsidR="007300A7">
        <w:rPr>
          <w:rFonts w:ascii="Times New Roman" w:hAnsi="Times New Roman" w:cs="Times New Roman"/>
          <w:sz w:val="24"/>
          <w:szCs w:val="24"/>
        </w:rPr>
        <w:t xml:space="preserve"> </w:t>
      </w:r>
      <w:r w:rsidR="004244A7" w:rsidRPr="007C20F3">
        <w:rPr>
          <w:rFonts w:ascii="Times New Roman" w:hAnsi="Times New Roman" w:cs="Times New Roman"/>
          <w:sz w:val="24"/>
          <w:szCs w:val="24"/>
        </w:rPr>
        <w:t>3º</w:t>
      </w:r>
      <w:r w:rsidR="007B05DD">
        <w:rPr>
          <w:rFonts w:ascii="Times New Roman" w:hAnsi="Times New Roman" w:cs="Times New Roman"/>
          <w:sz w:val="24"/>
          <w:szCs w:val="24"/>
        </w:rPr>
        <w:t xml:space="preserve"> </w:t>
      </w:r>
      <w:r w:rsidR="004244A7" w:rsidRPr="007C20F3">
        <w:rPr>
          <w:rFonts w:ascii="Times New Roman" w:hAnsi="Times New Roman" w:cs="Times New Roman"/>
          <w:sz w:val="24"/>
          <w:szCs w:val="24"/>
        </w:rPr>
        <w:t xml:space="preserve">do art. 12 do </w:t>
      </w:r>
      <w:r w:rsidR="004244A7" w:rsidRPr="007C20F3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Decreto nº 21.714, de 2022, </w:t>
      </w:r>
      <w:r w:rsidR="004318C2">
        <w:rPr>
          <w:rFonts w:ascii="Times New Roman" w:hAnsi="Times New Roman" w:cs="Times New Roman"/>
          <w:kern w:val="36"/>
          <w:sz w:val="24"/>
          <w:szCs w:val="24"/>
          <w:lang w:eastAsia="pt-BR"/>
        </w:rPr>
        <w:t>conforme</w:t>
      </w:r>
      <w:bookmarkStart w:id="1" w:name="_GoBack"/>
      <w:bookmarkEnd w:id="1"/>
      <w:r w:rsidR="004244A7" w:rsidRPr="007C20F3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segue:</w:t>
      </w:r>
    </w:p>
    <w:p w14:paraId="1DF75A91" w14:textId="77777777" w:rsidR="00A44F5B" w:rsidRPr="007C20F3" w:rsidRDefault="00A44F5B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B25E3BF" w14:textId="4FF3674E" w:rsidR="004244A7" w:rsidRPr="007C20F3" w:rsidRDefault="004244A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20F3">
        <w:rPr>
          <w:rFonts w:ascii="Times New Roman" w:hAnsi="Times New Roman" w:cs="Times New Roman"/>
          <w:sz w:val="24"/>
          <w:szCs w:val="24"/>
        </w:rPr>
        <w:t>“Art. 12</w:t>
      </w:r>
      <w:r w:rsidR="00473372">
        <w:rPr>
          <w:rFonts w:ascii="Times New Roman" w:hAnsi="Times New Roman" w:cs="Times New Roman"/>
          <w:sz w:val="24"/>
          <w:szCs w:val="24"/>
        </w:rPr>
        <w:t>.</w:t>
      </w:r>
      <w:r w:rsidRPr="007C20F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14:paraId="779F2113" w14:textId="77777777" w:rsidR="004244A7" w:rsidRDefault="004244A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87665C" w14:textId="42AF90C6" w:rsidR="00A44F5B" w:rsidRDefault="00A44F5B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5B6EBF59" w14:textId="77777777" w:rsidR="00A44F5B" w:rsidRPr="007C20F3" w:rsidRDefault="00A44F5B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C4DE7F" w14:textId="773C1158" w:rsidR="004244A7" w:rsidRPr="007C20F3" w:rsidRDefault="007C20F3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0F3">
        <w:rPr>
          <w:rFonts w:ascii="Times New Roman" w:hAnsi="Times New Roman" w:cs="Times New Roman"/>
          <w:sz w:val="24"/>
          <w:szCs w:val="24"/>
          <w:shd w:val="clear" w:color="auto" w:fill="FFFFFF"/>
        </w:rPr>
        <w:t>§ 3</w:t>
      </w:r>
      <w:proofErr w:type="gramStart"/>
      <w:r w:rsidRPr="007C2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</w:t>
      </w:r>
      <w:r w:rsidR="007300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C20F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gramEnd"/>
      <w:r w:rsidRPr="007C2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pagamento do Aviso de Irregularidade deverá ser efetuado pelo usuário no prazo de até 2 (dois) dias úteis, excluído o dia da emissão, ao custo de R$ 35,00 (trinta e cinco reais)</w:t>
      </w:r>
      <w:r w:rsidR="000F76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244A7" w:rsidRPr="007C2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14:paraId="52F52CD7" w14:textId="7DA8A6D5" w:rsidR="00A44F5B" w:rsidRDefault="00A44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br w:type="page"/>
      </w:r>
    </w:p>
    <w:p w14:paraId="4A15444C" w14:textId="77777777" w:rsidR="007C20F3" w:rsidRPr="007C20F3" w:rsidRDefault="007C20F3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20B168F3" w14:textId="0B78ABA8" w:rsidR="001730DC" w:rsidRDefault="009F1657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Art. </w:t>
      </w:r>
      <w:r w:rsidR="007C20F3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3</w:t>
      </w:r>
      <w:proofErr w:type="gramStart"/>
      <w:r w:rsidR="007C20F3" w:rsidRPr="007C20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A44F5B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</w:t>
      </w:r>
      <w:r w:rsidR="009B5FF7" w:rsidRPr="007C20F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Este</w:t>
      </w:r>
      <w:proofErr w:type="gramEnd"/>
      <w:r w:rsidR="009B5FF7" w:rsidRPr="007C20F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Decreto entra em vigor </w:t>
      </w:r>
      <w:r w:rsidR="00D81C9C" w:rsidRPr="007C20F3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na data de </w:t>
      </w:r>
      <w:r w:rsidR="0035645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sua publicação</w:t>
      </w:r>
      <w:r w:rsidR="0035645D" w:rsidRPr="0035645D">
        <w:t xml:space="preserve"> </w:t>
      </w:r>
      <w:r w:rsidR="0035645D" w:rsidRPr="0035645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 produzindo seus efeitos a contar de 22 de janeiro de 2024.</w:t>
      </w:r>
    </w:p>
    <w:p w14:paraId="2CE9E875" w14:textId="77777777" w:rsidR="00A44F5B" w:rsidRDefault="00A44F5B" w:rsidP="00A44F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432D210" w14:textId="44568D71" w:rsidR="00A44F5B" w:rsidRDefault="00A44F5B" w:rsidP="00A44F5B">
      <w:pPr>
        <w:pStyle w:val="Standard"/>
        <w:spacing w:line="240" w:lineRule="auto"/>
        <w:ind w:left="14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PREFEITURA MUNICIPAL DE PORTO ALEGRE, </w:t>
      </w:r>
      <w:r w:rsidR="007B05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4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7B05DD">
        <w:rPr>
          <w:rFonts w:ascii="Times New Roman" w:eastAsia="Times New Roman" w:hAnsi="Times New Roman" w:cs="Times New Roman"/>
          <w:sz w:val="24"/>
          <w:szCs w:val="24"/>
        </w:rPr>
        <w:t xml:space="preserve"> de janeiro de 2024.</w:t>
      </w:r>
    </w:p>
    <w:p w14:paraId="2CB170B4" w14:textId="2487A9F8" w:rsidR="00A44F5B" w:rsidRDefault="00A44F5B" w:rsidP="00A44F5B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3D6868" w14:textId="77777777" w:rsidR="00A44F5B" w:rsidRDefault="00A44F5B" w:rsidP="00A44F5B">
      <w:pPr>
        <w:pStyle w:val="Standard"/>
        <w:spacing w:line="240" w:lineRule="auto"/>
        <w:jc w:val="center"/>
      </w:pPr>
    </w:p>
    <w:p w14:paraId="04DB2E68" w14:textId="77777777" w:rsidR="00A44F5B" w:rsidRDefault="00A44F5B" w:rsidP="00A44F5B">
      <w:pPr>
        <w:pStyle w:val="Standard"/>
        <w:spacing w:line="240" w:lineRule="auto"/>
        <w:jc w:val="center"/>
      </w:pPr>
    </w:p>
    <w:p w14:paraId="67901057" w14:textId="77777777" w:rsidR="00A44F5B" w:rsidRDefault="00A44F5B" w:rsidP="00A44F5B">
      <w:pPr>
        <w:pStyle w:val="Standard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1CCFBB2A" w14:textId="77777777" w:rsidR="00A44F5B" w:rsidRDefault="00A44F5B" w:rsidP="00A44F5B">
      <w:pPr>
        <w:pStyle w:val="Standard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684C00C3" w14:textId="77777777" w:rsidR="00A44F5B" w:rsidRDefault="00A44F5B" w:rsidP="00A44F5B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C6361F" w14:textId="77777777" w:rsidR="00A44F5B" w:rsidRDefault="00A44F5B" w:rsidP="00A44F5B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3D1711B6" w14:textId="77777777" w:rsidR="00A44F5B" w:rsidRDefault="00A44F5B" w:rsidP="00A44F5B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F53C7" w14:textId="77777777" w:rsidR="00A44F5B" w:rsidRDefault="00A44F5B" w:rsidP="00A44F5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CB1EA8" w14:textId="77777777" w:rsidR="0035645D" w:rsidRDefault="0035645D" w:rsidP="00A44F5B">
      <w:pPr>
        <w:pStyle w:val="Standard"/>
        <w:spacing w:line="240" w:lineRule="auto"/>
      </w:pPr>
    </w:p>
    <w:p w14:paraId="596BC463" w14:textId="77777777" w:rsidR="0035645D" w:rsidRPr="00B31AA5" w:rsidRDefault="0035645D" w:rsidP="0035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AA5">
        <w:rPr>
          <w:rFonts w:ascii="Times New Roman" w:eastAsia="Times New Roman" w:hAnsi="Times New Roman" w:cs="Times New Roman"/>
          <w:sz w:val="24"/>
          <w:szCs w:val="24"/>
        </w:rPr>
        <w:t>Nelson Nemo Franchini Marisco,</w:t>
      </w:r>
    </w:p>
    <w:p w14:paraId="424F74F9" w14:textId="2F51D0E3" w:rsidR="00A44F5B" w:rsidRPr="007C20F3" w:rsidRDefault="0035645D" w:rsidP="00355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B31AA5">
        <w:rPr>
          <w:rFonts w:ascii="Times New Roman" w:eastAsia="Times New Roman" w:hAnsi="Times New Roman" w:cs="Times New Roman"/>
          <w:sz w:val="24"/>
          <w:szCs w:val="24"/>
        </w:rPr>
        <w:t>Procurador-Geral do Município, em exercício.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sectPr w:rsidR="00A44F5B" w:rsidRPr="007C20F3" w:rsidSect="00A44F5B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C2081"/>
    <w:multiLevelType w:val="hybridMultilevel"/>
    <w:tmpl w:val="D63E876C"/>
    <w:lvl w:ilvl="0" w:tplc="45C60B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BC45826"/>
    <w:multiLevelType w:val="hybridMultilevel"/>
    <w:tmpl w:val="DB18D746"/>
    <w:lvl w:ilvl="0" w:tplc="4FFCD33E">
      <w:start w:val="10"/>
      <w:numFmt w:val="upperRoman"/>
      <w:lvlText w:val="%1"/>
      <w:lvlJc w:val="left"/>
      <w:pPr>
        <w:ind w:left="616" w:hanging="429"/>
        <w:jc w:val="right"/>
      </w:pPr>
      <w:rPr>
        <w:rFonts w:ascii="Times New Roman" w:eastAsia="Times New Roman" w:hAnsi="Times New Roman" w:cs="Times New Roman" w:hint="default"/>
        <w:w w:val="92"/>
        <w:sz w:val="24"/>
        <w:szCs w:val="24"/>
        <w:lang w:val="pt-PT" w:eastAsia="en-US" w:bidi="ar-SA"/>
      </w:rPr>
    </w:lvl>
    <w:lvl w:ilvl="1" w:tplc="7488059C">
      <w:numFmt w:val="bullet"/>
      <w:lvlText w:val="•"/>
      <w:lvlJc w:val="left"/>
      <w:pPr>
        <w:ind w:left="1488" w:hanging="429"/>
      </w:pPr>
      <w:rPr>
        <w:rFonts w:hint="default"/>
        <w:lang w:val="pt-PT" w:eastAsia="en-US" w:bidi="ar-SA"/>
      </w:rPr>
    </w:lvl>
    <w:lvl w:ilvl="2" w:tplc="84623234">
      <w:numFmt w:val="bullet"/>
      <w:lvlText w:val="•"/>
      <w:lvlJc w:val="left"/>
      <w:pPr>
        <w:ind w:left="2356" w:hanging="429"/>
      </w:pPr>
      <w:rPr>
        <w:rFonts w:hint="default"/>
        <w:lang w:val="pt-PT" w:eastAsia="en-US" w:bidi="ar-SA"/>
      </w:rPr>
    </w:lvl>
    <w:lvl w:ilvl="3" w:tplc="7032B66C">
      <w:numFmt w:val="bullet"/>
      <w:lvlText w:val="•"/>
      <w:lvlJc w:val="left"/>
      <w:pPr>
        <w:ind w:left="3225" w:hanging="429"/>
      </w:pPr>
      <w:rPr>
        <w:rFonts w:hint="default"/>
        <w:lang w:val="pt-PT" w:eastAsia="en-US" w:bidi="ar-SA"/>
      </w:rPr>
    </w:lvl>
    <w:lvl w:ilvl="4" w:tplc="DB6AEFB2">
      <w:numFmt w:val="bullet"/>
      <w:lvlText w:val="•"/>
      <w:lvlJc w:val="left"/>
      <w:pPr>
        <w:ind w:left="4093" w:hanging="429"/>
      </w:pPr>
      <w:rPr>
        <w:rFonts w:hint="default"/>
        <w:lang w:val="pt-PT" w:eastAsia="en-US" w:bidi="ar-SA"/>
      </w:rPr>
    </w:lvl>
    <w:lvl w:ilvl="5" w:tplc="0BB0BEFA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6" w:tplc="3348B3F0">
      <w:numFmt w:val="bullet"/>
      <w:lvlText w:val="•"/>
      <w:lvlJc w:val="left"/>
      <w:pPr>
        <w:ind w:left="5830" w:hanging="429"/>
      </w:pPr>
      <w:rPr>
        <w:rFonts w:hint="default"/>
        <w:lang w:val="pt-PT" w:eastAsia="en-US" w:bidi="ar-SA"/>
      </w:rPr>
    </w:lvl>
    <w:lvl w:ilvl="7" w:tplc="8AF20AF6">
      <w:numFmt w:val="bullet"/>
      <w:lvlText w:val="•"/>
      <w:lvlJc w:val="left"/>
      <w:pPr>
        <w:ind w:left="6699" w:hanging="429"/>
      </w:pPr>
      <w:rPr>
        <w:rFonts w:hint="default"/>
        <w:lang w:val="pt-PT" w:eastAsia="en-US" w:bidi="ar-SA"/>
      </w:rPr>
    </w:lvl>
    <w:lvl w:ilvl="8" w:tplc="EF2850F2">
      <w:numFmt w:val="bullet"/>
      <w:lvlText w:val="•"/>
      <w:lvlJc w:val="left"/>
      <w:pPr>
        <w:ind w:left="7567" w:hanging="4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A9"/>
    <w:rsid w:val="000223C0"/>
    <w:rsid w:val="00041A2A"/>
    <w:rsid w:val="000E02C2"/>
    <w:rsid w:val="000F762C"/>
    <w:rsid w:val="001730DC"/>
    <w:rsid w:val="00283FF7"/>
    <w:rsid w:val="002C2C51"/>
    <w:rsid w:val="0031017C"/>
    <w:rsid w:val="00355B4E"/>
    <w:rsid w:val="0035645D"/>
    <w:rsid w:val="003A7B0A"/>
    <w:rsid w:val="003E7301"/>
    <w:rsid w:val="004244A7"/>
    <w:rsid w:val="004318C2"/>
    <w:rsid w:val="00473372"/>
    <w:rsid w:val="004A5F2F"/>
    <w:rsid w:val="00580033"/>
    <w:rsid w:val="00592D1E"/>
    <w:rsid w:val="005D0F1F"/>
    <w:rsid w:val="005E1ACC"/>
    <w:rsid w:val="0063470D"/>
    <w:rsid w:val="00671B16"/>
    <w:rsid w:val="00695E5F"/>
    <w:rsid w:val="006F29D2"/>
    <w:rsid w:val="006F49AD"/>
    <w:rsid w:val="007300A7"/>
    <w:rsid w:val="00753E65"/>
    <w:rsid w:val="00763F7A"/>
    <w:rsid w:val="00792554"/>
    <w:rsid w:val="007967FC"/>
    <w:rsid w:val="007B05DD"/>
    <w:rsid w:val="007C20F3"/>
    <w:rsid w:val="00842DB8"/>
    <w:rsid w:val="0084492C"/>
    <w:rsid w:val="0086685B"/>
    <w:rsid w:val="00870B05"/>
    <w:rsid w:val="008D1AFB"/>
    <w:rsid w:val="008E41C0"/>
    <w:rsid w:val="0092001B"/>
    <w:rsid w:val="0093652B"/>
    <w:rsid w:val="009A1B87"/>
    <w:rsid w:val="009B5FF7"/>
    <w:rsid w:val="009F1657"/>
    <w:rsid w:val="009F7CD5"/>
    <w:rsid w:val="00A11ECB"/>
    <w:rsid w:val="00A44F5B"/>
    <w:rsid w:val="00AA507A"/>
    <w:rsid w:val="00AF0D1E"/>
    <w:rsid w:val="00B11059"/>
    <w:rsid w:val="00B43CD2"/>
    <w:rsid w:val="00B50EA9"/>
    <w:rsid w:val="00B75565"/>
    <w:rsid w:val="00BB0154"/>
    <w:rsid w:val="00C43F40"/>
    <w:rsid w:val="00C45763"/>
    <w:rsid w:val="00C65442"/>
    <w:rsid w:val="00C72C90"/>
    <w:rsid w:val="00CC3BF6"/>
    <w:rsid w:val="00CF7D7B"/>
    <w:rsid w:val="00D342D1"/>
    <w:rsid w:val="00D76CE0"/>
    <w:rsid w:val="00D81C9C"/>
    <w:rsid w:val="00E14F04"/>
    <w:rsid w:val="00E164E8"/>
    <w:rsid w:val="00EC0AF1"/>
    <w:rsid w:val="00ED398B"/>
    <w:rsid w:val="00ED71B9"/>
    <w:rsid w:val="00EF0124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D6AF7"/>
  <w15:docId w15:val="{50536575-05E4-4E68-A197-D70925CB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F04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B50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B50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50EA9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50EA9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rsid w:val="00B50EA9"/>
    <w:rPr>
      <w:color w:val="0000FF"/>
      <w:u w:val="single"/>
    </w:rPr>
  </w:style>
  <w:style w:type="character" w:customStyle="1" w:styleId="label">
    <w:name w:val="label"/>
    <w:basedOn w:val="Fontepargpadro"/>
    <w:uiPriority w:val="99"/>
    <w:rsid w:val="00B50EA9"/>
  </w:style>
  <w:style w:type="paragraph" w:styleId="Corpodetexto">
    <w:name w:val="Body Text"/>
    <w:basedOn w:val="Normal"/>
    <w:link w:val="CorpodetextoChar"/>
    <w:uiPriority w:val="1"/>
    <w:qFormat/>
    <w:rsid w:val="00580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0033"/>
    <w:rPr>
      <w:rFonts w:ascii="Times New Roman" w:eastAsia="Times New Roman" w:hAnsi="Times New Roman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580033"/>
    <w:pPr>
      <w:widowControl w:val="0"/>
      <w:autoSpaceDE w:val="0"/>
      <w:autoSpaceDN w:val="0"/>
      <w:spacing w:after="0" w:line="240" w:lineRule="auto"/>
      <w:ind w:left="309" w:hanging="144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E65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A44F5B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1/lei-organica-porto-alegre-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da Silva Leviski</dc:creator>
  <cp:lastModifiedBy>Fabrício Guerreiro Nunes</cp:lastModifiedBy>
  <cp:revision>6</cp:revision>
  <dcterms:created xsi:type="dcterms:W3CDTF">2024-01-12T17:07:00Z</dcterms:created>
  <dcterms:modified xsi:type="dcterms:W3CDTF">2024-01-19T14:59:00Z</dcterms:modified>
</cp:coreProperties>
</file>