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530" w:rsidRPr="00BB2530" w:rsidRDefault="00BB2530" w:rsidP="00BB2530">
      <w:pPr>
        <w:jc w:val="center"/>
        <w:rPr>
          <w:b/>
        </w:rPr>
      </w:pPr>
      <w:bookmarkStart w:id="0" w:name="_GoBack"/>
      <w:r w:rsidRPr="00BB2530">
        <w:rPr>
          <w:b/>
        </w:rPr>
        <w:t>INSTRUÇÃO NORMATIVA 002/2024</w:t>
      </w:r>
    </w:p>
    <w:bookmarkEnd w:id="0"/>
    <w:p w:rsidR="00BB2530" w:rsidRDefault="00BB2530" w:rsidP="00BB2530">
      <w:pPr>
        <w:jc w:val="center"/>
        <w:rPr>
          <w:b/>
        </w:rPr>
      </w:pPr>
      <w:r w:rsidRPr="00BB2530">
        <w:rPr>
          <w:b/>
        </w:rPr>
        <w:t>PROCESSO 23.0.000035792-8</w:t>
      </w:r>
    </w:p>
    <w:p w:rsidR="00BB2530" w:rsidRPr="00BB2530" w:rsidRDefault="00BB2530" w:rsidP="00BB2530">
      <w:pPr>
        <w:jc w:val="center"/>
        <w:rPr>
          <w:b/>
        </w:rPr>
      </w:pPr>
    </w:p>
    <w:p w:rsidR="00BB2530" w:rsidRDefault="00BB2530" w:rsidP="00BB2530">
      <w:r>
        <w:t>Regulamenta e estabelece fluxos e procedimentos para apuração de</w:t>
      </w:r>
    </w:p>
    <w:p w:rsidR="00BB2530" w:rsidRDefault="00BB2530" w:rsidP="00BB2530">
      <w:proofErr w:type="gramStart"/>
      <w:r>
        <w:t>denúncias</w:t>
      </w:r>
      <w:proofErr w:type="gramEnd"/>
      <w:r>
        <w:t xml:space="preserve"> sobre assédios e violência, que envolvam servidores ou profissionais terceirizados, no âmbito das Escolas da Rede Municipal de</w:t>
      </w:r>
    </w:p>
    <w:p w:rsidR="00BB2530" w:rsidRDefault="00BB2530" w:rsidP="00BB2530">
      <w:r>
        <w:t>Ensino de Porto Alegre.</w:t>
      </w:r>
    </w:p>
    <w:p w:rsidR="00BB2530" w:rsidRDefault="00BB2530" w:rsidP="00BB2530">
      <w:r>
        <w:t>O SECRETÁRIO MUNICIPAL DE EDUCAÇÃO, no uso de suas atribuições legais;</w:t>
      </w:r>
    </w:p>
    <w:p w:rsidR="00BB2530" w:rsidRDefault="00BB2530" w:rsidP="00BB2530">
      <w:r>
        <w:t xml:space="preserve">CONSIDERANDO o disposto no art. 28 da Lei Municipal nº 12.659, de 08 de janeiro de 2020 e pelo Decreto nº </w:t>
      </w:r>
      <w:proofErr w:type="gramStart"/>
      <w:r>
        <w:t>21.807</w:t>
      </w:r>
      <w:proofErr w:type="gramEnd"/>
    </w:p>
    <w:p w:rsidR="00BB2530" w:rsidRDefault="00BB2530" w:rsidP="00BB2530">
      <w:proofErr w:type="gramStart"/>
      <w:r>
        <w:t>de</w:t>
      </w:r>
      <w:proofErr w:type="gramEnd"/>
      <w:r>
        <w:t xml:space="preserve"> 26/12/2022;</w:t>
      </w:r>
    </w:p>
    <w:p w:rsidR="00BB2530" w:rsidRDefault="00BB2530" w:rsidP="00BB2530">
      <w:r>
        <w:t>CONSIDERANDO as estratégias 2.12, 2.16, 3.8, 4.38, 7.33, 23.7 da Lei 11.858, de 25 de junho de 2015;</w:t>
      </w:r>
    </w:p>
    <w:p w:rsidR="00BB2530" w:rsidRDefault="00BB2530" w:rsidP="00BB2530">
      <w:r>
        <w:t>CONSIDERANDO o disposto no Decreto 21.104 de 07/07/2021 que regulamenta a Lei Complementar Municipal</w:t>
      </w:r>
    </w:p>
    <w:p w:rsidR="00BB2530" w:rsidRDefault="00BB2530" w:rsidP="00BB2530">
      <w:proofErr w:type="gramStart"/>
      <w:r>
        <w:t>nº</w:t>
      </w:r>
      <w:proofErr w:type="gramEnd"/>
      <w:r>
        <w:t xml:space="preserve"> 133, de 31 de dezembro de 1985 (Estatuto dos Funcionários Públicos do Município de Porto Alegre),</w:t>
      </w:r>
    </w:p>
    <w:p w:rsidR="00BB2530" w:rsidRDefault="00BB2530" w:rsidP="00BB2530">
      <w:proofErr w:type="gramStart"/>
      <w:r>
        <w:t>relativamente</w:t>
      </w:r>
      <w:proofErr w:type="gramEnd"/>
      <w:r>
        <w:t xml:space="preserve"> aos processos disciplinares, no âmbito da Administração Direta e Indireta do Município de Porto Alegre</w:t>
      </w:r>
    </w:p>
    <w:p w:rsidR="00BB2530" w:rsidRDefault="00BB2530" w:rsidP="00BB2530">
      <w:proofErr w:type="gramStart"/>
      <w:r>
        <w:t>e</w:t>
      </w:r>
      <w:proofErr w:type="gramEnd"/>
      <w:r>
        <w:t xml:space="preserve"> dá outras providências; e</w:t>
      </w:r>
    </w:p>
    <w:p w:rsidR="00BB2530" w:rsidRDefault="00BB2530" w:rsidP="00BB2530">
      <w:r>
        <w:t>CONSIDERANDO o disposto no art. 4º, 5º e 6º da Lei 8.069/90 (Estatuto da Criança e do Adolescente);</w:t>
      </w:r>
    </w:p>
    <w:p w:rsidR="00BB2530" w:rsidRDefault="00BB2530" w:rsidP="00BB2530">
      <w:r>
        <w:t>RESOLVE:</w:t>
      </w:r>
    </w:p>
    <w:p w:rsidR="00BB2530" w:rsidRDefault="00BB2530" w:rsidP="00BB2530">
      <w:r>
        <w:t>Art. 1º Ficam estabelecidos os procedimentos a serem adotados em casos de denúncias de assédio/abuso sexual,</w:t>
      </w:r>
    </w:p>
    <w:p w:rsidR="00BB2530" w:rsidRDefault="00BB2530" w:rsidP="00BB2530">
      <w:proofErr w:type="gramStart"/>
      <w:r>
        <w:t>moral</w:t>
      </w:r>
      <w:proofErr w:type="gramEnd"/>
      <w:r>
        <w:t>, de ameaça e qualquer tipo de violência, nas escolas públicas da Rede Municipal de Educação de Porto Alegre/</w:t>
      </w:r>
    </w:p>
    <w:p w:rsidR="00BB2530" w:rsidRDefault="00BB2530" w:rsidP="00BB2530">
      <w:r>
        <w:t>Centralizada, sendo que tais procedimentos têm o prazo de 24 horas para serem adotados.</w:t>
      </w:r>
    </w:p>
    <w:p w:rsidR="00BB2530" w:rsidRDefault="00BB2530" w:rsidP="00BB2530">
      <w:r>
        <w:t>Art. 2º Para fins desta Instrução Normativa considera-se:</w:t>
      </w:r>
    </w:p>
    <w:p w:rsidR="00BB2530" w:rsidRDefault="00BB2530" w:rsidP="00BB2530">
      <w:r>
        <w:t xml:space="preserve">I - Assédio moral: qualquer ação, gesto ou palavra que atinja, pela sua repetição, a autoestima e a segurança </w:t>
      </w:r>
      <w:proofErr w:type="gramStart"/>
      <w:r>
        <w:t>dos</w:t>
      </w:r>
      <w:proofErr w:type="gramEnd"/>
    </w:p>
    <w:p w:rsidR="00BB2530" w:rsidRDefault="00BB2530" w:rsidP="00BB2530">
      <w:proofErr w:type="gramStart"/>
      <w:r>
        <w:lastRenderedPageBreak/>
        <w:t>membros</w:t>
      </w:r>
      <w:proofErr w:type="gramEnd"/>
      <w:r>
        <w:t xml:space="preserve"> da comunidade escolar do Município de Porto Alegre, fazendo-o duvidar de si e de sua competência,</w:t>
      </w:r>
    </w:p>
    <w:p w:rsidR="00BB2530" w:rsidRDefault="00BB2530" w:rsidP="00BB2530">
      <w:proofErr w:type="gramStart"/>
      <w:r>
        <w:t>implicando</w:t>
      </w:r>
      <w:proofErr w:type="gramEnd"/>
      <w:r>
        <w:t xml:space="preserve"> dano ao ambiente escolar ou à sua integridade física, emocional ou funcional, baseado no § 1º do art. 1º</w:t>
      </w:r>
    </w:p>
    <w:p w:rsidR="00BB2530" w:rsidRDefault="00BB2530" w:rsidP="00BB2530">
      <w:proofErr w:type="gramStart"/>
      <w:r>
        <w:t>do</w:t>
      </w:r>
      <w:proofErr w:type="gramEnd"/>
      <w:r>
        <w:t xml:space="preserve"> Decreto nº 21.807 /22.</w:t>
      </w:r>
    </w:p>
    <w:p w:rsidR="00BB2530" w:rsidRDefault="00BB2530" w:rsidP="00BB2530">
      <w:r>
        <w:t xml:space="preserve">II - Assédio sexual: ato ou ação de assediar outrem, com a finalidade de obter vantagem sexual, implicando dano </w:t>
      </w:r>
      <w:proofErr w:type="gramStart"/>
      <w:r>
        <w:t>ao</w:t>
      </w:r>
      <w:proofErr w:type="gramEnd"/>
    </w:p>
    <w:p w:rsidR="00BB2530" w:rsidRDefault="00BB2530" w:rsidP="00BB2530">
      <w:proofErr w:type="gramStart"/>
      <w:r>
        <w:t>ambiente</w:t>
      </w:r>
      <w:proofErr w:type="gramEnd"/>
      <w:r>
        <w:t xml:space="preserve"> de trabalho, à evolução na carreira profissional ou à eficiência do serviço, assim como, qualquer dessas</w:t>
      </w:r>
    </w:p>
    <w:p w:rsidR="00BB2530" w:rsidRDefault="00BB2530" w:rsidP="00BB2530">
      <w:proofErr w:type="gramStart"/>
      <w:r>
        <w:t>condutas</w:t>
      </w:r>
      <w:proofErr w:type="gramEnd"/>
      <w:r>
        <w:t xml:space="preserve"> que impliquem, no ambiente escolar, dano a integridade da criança e do adolescente. </w:t>
      </w:r>
      <w:proofErr w:type="gramStart"/>
      <w:r>
        <w:t>conforme</w:t>
      </w:r>
      <w:proofErr w:type="gramEnd"/>
      <w:r>
        <w:t xml:space="preserve"> 2º do art. 1º</w:t>
      </w:r>
    </w:p>
    <w:p w:rsidR="00BB2530" w:rsidRDefault="00BB2530" w:rsidP="00BB2530">
      <w:proofErr w:type="gramStart"/>
      <w:r>
        <w:t>do</w:t>
      </w:r>
      <w:proofErr w:type="gramEnd"/>
      <w:r>
        <w:t xml:space="preserve"> Decreto nº 21.807 /22.</w:t>
      </w:r>
    </w:p>
    <w:p w:rsidR="00BB2530" w:rsidRDefault="00BB2530" w:rsidP="00BB2530">
      <w:r>
        <w:t xml:space="preserve">III - Ameaça: qualquer ação, gesto, palavra ou outro meio simbólico que ameace alguém, causando-lhe mal injusto </w:t>
      </w:r>
      <w:proofErr w:type="gramStart"/>
      <w:r>
        <w:t>e</w:t>
      </w:r>
      <w:proofErr w:type="gramEnd"/>
    </w:p>
    <w:p w:rsidR="00BB2530" w:rsidRDefault="00BB2530" w:rsidP="00BB2530">
      <w:proofErr w:type="gramStart"/>
      <w:r>
        <w:t>grave</w:t>
      </w:r>
      <w:proofErr w:type="gramEnd"/>
      <w:r>
        <w:t>, conforme art. 147 do Código Penal.</w:t>
      </w:r>
    </w:p>
    <w:p w:rsidR="00BB2530" w:rsidRDefault="00BB2530" w:rsidP="00BB2530">
      <w:r>
        <w:t xml:space="preserve">IV - Violência: qualquer ação ou gesto que ofenda a integridade corporal ou a saúde de outrem, conforme previsto </w:t>
      </w:r>
      <w:proofErr w:type="gramStart"/>
      <w:r>
        <w:t>no</w:t>
      </w:r>
      <w:proofErr w:type="gramEnd"/>
    </w:p>
    <w:p w:rsidR="00BB2530" w:rsidRDefault="00BB2530" w:rsidP="00BB2530">
      <w:proofErr w:type="gramStart"/>
      <w:r>
        <w:t>art.</w:t>
      </w:r>
      <w:proofErr w:type="gramEnd"/>
      <w:r>
        <w:t xml:space="preserve"> 129 e art. 136 do Código Penal.</w:t>
      </w:r>
    </w:p>
    <w:p w:rsidR="00BB2530" w:rsidRDefault="00BB2530" w:rsidP="00BB2530">
      <w:r>
        <w:t xml:space="preserve">Art. 3º A direção da escola, ao tomar conhecimento da denúncia, deverá registrar em ata detalhadamente a </w:t>
      </w:r>
      <w:proofErr w:type="gramStart"/>
      <w:r>
        <w:t>situação</w:t>
      </w:r>
      <w:proofErr w:type="gramEnd"/>
    </w:p>
    <w:p w:rsidR="00BB2530" w:rsidRDefault="00BB2530" w:rsidP="00BB2530">
      <w:proofErr w:type="gramStart"/>
      <w:r>
        <w:t>informada</w:t>
      </w:r>
      <w:proofErr w:type="gramEnd"/>
      <w:r>
        <w:t xml:space="preserve"> e apresentada pelas partes, atendendo os envolvidos separadamente.</w:t>
      </w:r>
    </w:p>
    <w:p w:rsidR="00BB2530" w:rsidRDefault="00BB2530" w:rsidP="00BB2530">
      <w:r>
        <w:t xml:space="preserve">Parágrafo único. Na ata deve constar relato detalhado, conforme versões das partes envolvidas do que aconteceu </w:t>
      </w:r>
      <w:proofErr w:type="gramStart"/>
      <w:r>
        <w:t>e</w:t>
      </w:r>
      <w:proofErr w:type="gramEnd"/>
    </w:p>
    <w:p w:rsidR="00BB2530" w:rsidRDefault="00BB2530" w:rsidP="00BB2530">
      <w:proofErr w:type="gramStart"/>
      <w:r>
        <w:t>quais</w:t>
      </w:r>
      <w:proofErr w:type="gramEnd"/>
      <w:r>
        <w:t xml:space="preserve"> os encaminhamentos já realizados pelas partes.</w:t>
      </w:r>
    </w:p>
    <w:p w:rsidR="00BB2530" w:rsidRDefault="00BB2530" w:rsidP="00BB2530">
      <w:r>
        <w:t xml:space="preserve">Art. 4º Em posse das informações e documentações, a direção deverá encaminhar a denúncia, via </w:t>
      </w:r>
      <w:proofErr w:type="spellStart"/>
      <w:r>
        <w:t>Ouvidoria-</w:t>
      </w:r>
      <w:proofErr w:type="gramStart"/>
      <w:r>
        <w:t>Geral</w:t>
      </w:r>
      <w:proofErr w:type="spellEnd"/>
      <w:proofErr w:type="gramEnd"/>
    </w:p>
    <w:p w:rsidR="00BB2530" w:rsidRDefault="00BB2530" w:rsidP="00BB2530">
      <w:proofErr w:type="gramStart"/>
      <w:r>
        <w:t>do</w:t>
      </w:r>
      <w:proofErr w:type="gramEnd"/>
      <w:r>
        <w:t xml:space="preserve"> Município (OGM-SMTC), através do sistema </w:t>
      </w:r>
      <w:proofErr w:type="spellStart"/>
      <w:r>
        <w:t>me-Ouv</w:t>
      </w:r>
      <w:proofErr w:type="spellEnd"/>
      <w:r>
        <w:t>, que abrirá um Processo SEI sigiloso, anexando as atas e</w:t>
      </w:r>
    </w:p>
    <w:p w:rsidR="00BB2530" w:rsidRDefault="00BB2530" w:rsidP="00BB2530">
      <w:proofErr w:type="gramStart"/>
      <w:r>
        <w:t>outras</w:t>
      </w:r>
      <w:proofErr w:type="gramEnd"/>
      <w:r>
        <w:t xml:space="preserve"> documentações apresentadas.</w:t>
      </w:r>
    </w:p>
    <w:p w:rsidR="00BB2530" w:rsidRDefault="00BB2530" w:rsidP="00BB2530">
      <w:r>
        <w:t xml:space="preserve">§ 1º A </w:t>
      </w:r>
      <w:proofErr w:type="spellStart"/>
      <w:r>
        <w:t>Ouvidoria-Geral</w:t>
      </w:r>
      <w:proofErr w:type="spellEnd"/>
      <w:r>
        <w:t xml:space="preserve"> do Município (OGM-SMTC) fará o tratamento adequado dos dados e informações,</w:t>
      </w:r>
    </w:p>
    <w:p w:rsidR="00BB2530" w:rsidRDefault="00BB2530" w:rsidP="00BB2530">
      <w:proofErr w:type="gramStart"/>
      <w:r>
        <w:t>encaminhando</w:t>
      </w:r>
      <w:proofErr w:type="gramEnd"/>
      <w:r>
        <w:t xml:space="preserve"> à Corregedoria-Geral do Município (CGMUNI-SMTC), que encaminhará ao ponto focal e ao</w:t>
      </w:r>
    </w:p>
    <w:p w:rsidR="00BB2530" w:rsidRDefault="00BB2530" w:rsidP="00BB2530">
      <w:r>
        <w:lastRenderedPageBreak/>
        <w:t>Secretário da Educação.</w:t>
      </w:r>
    </w:p>
    <w:p w:rsidR="00BB2530" w:rsidRDefault="00BB2530" w:rsidP="00BB2530">
      <w:r>
        <w:t xml:space="preserve">§ 2º Pela autoridade competente, na forma do art. 3º, VI, Decreto Municipal nº 21.104, de </w:t>
      </w:r>
      <w:proofErr w:type="gramStart"/>
      <w:r>
        <w:t>7</w:t>
      </w:r>
      <w:proofErr w:type="gramEnd"/>
      <w:r>
        <w:t xml:space="preserve"> de julho de 2021, será</w:t>
      </w:r>
    </w:p>
    <w:p w:rsidR="00BB2530" w:rsidRDefault="00BB2530" w:rsidP="00BB2530">
      <w:proofErr w:type="gramStart"/>
      <w:r>
        <w:t>avaliada</w:t>
      </w:r>
      <w:proofErr w:type="gramEnd"/>
      <w:r>
        <w:t xml:space="preserve"> a instauração de Investigação Preliminar Sumária (IPS) ou Sindicância por membro da Comissão</w:t>
      </w:r>
    </w:p>
    <w:p w:rsidR="00BB2530" w:rsidRDefault="00BB2530" w:rsidP="00BB2530">
      <w:r>
        <w:t xml:space="preserve">Permanente de Sindicância (CPS-SMED) ou a Corregedoria-Geral do Município (CGMUNI-SMTC), esta última </w:t>
      </w:r>
      <w:proofErr w:type="gramStart"/>
      <w:r>
        <w:t>se</w:t>
      </w:r>
      <w:proofErr w:type="gramEnd"/>
    </w:p>
    <w:p w:rsidR="00BB2530" w:rsidRDefault="00BB2530" w:rsidP="00BB2530">
      <w:proofErr w:type="gramStart"/>
      <w:r>
        <w:t>tomar</w:t>
      </w:r>
      <w:proofErr w:type="gramEnd"/>
      <w:r>
        <w:t xml:space="preserve"> ciência de que não foram tomadas medidas necessárias pela Secretaria Municipal de Educação (SMED).</w:t>
      </w:r>
    </w:p>
    <w:p w:rsidR="00BB2530" w:rsidRDefault="00BB2530" w:rsidP="00BB2530">
      <w:r>
        <w:t xml:space="preserve">§ 3º Sem prejuízo do disposto no § 1º, a direção da escola, de imediato, dará conhecimento dos fatos ao </w:t>
      </w:r>
      <w:proofErr w:type="gramStart"/>
      <w:r>
        <w:t>Sr.</w:t>
      </w:r>
      <w:proofErr w:type="gramEnd"/>
    </w:p>
    <w:p w:rsidR="00BB2530" w:rsidRDefault="00BB2530" w:rsidP="00BB2530">
      <w:r>
        <w:t>Secretário da SMED, a fim de permitir a adoção de providências, na forma do art. 5º.</w:t>
      </w:r>
    </w:p>
    <w:p w:rsidR="00BB2530" w:rsidRDefault="00BB2530" w:rsidP="00BB2530">
      <w:r>
        <w:t>Art. 5º O agente público, investigado ou denunciado por envolvimento em situação de abuso/assédio moral/sexual</w:t>
      </w:r>
      <w:proofErr w:type="gramStart"/>
      <w:r>
        <w:t>/</w:t>
      </w:r>
      <w:proofErr w:type="gramEnd"/>
    </w:p>
    <w:p w:rsidR="00BB2530" w:rsidRDefault="00BB2530" w:rsidP="00BB2530">
      <w:proofErr w:type="gramStart"/>
      <w:r>
        <w:t>violência</w:t>
      </w:r>
      <w:proofErr w:type="gramEnd"/>
      <w:r>
        <w:t xml:space="preserve"> ou ameaça, poderá ser afastado, conforme § 3º do art. 12, do Decreto 21.807/22.</w:t>
      </w:r>
    </w:p>
    <w:p w:rsidR="00BB2530" w:rsidRDefault="00BB2530" w:rsidP="00BB2530">
      <w:r>
        <w:t xml:space="preserve">§ 1º Nas situações que gerem menor repercussão no meio escolar, o agente investigado ou denunciado </w:t>
      </w:r>
      <w:proofErr w:type="gramStart"/>
      <w:r>
        <w:t>poderá</w:t>
      </w:r>
      <w:proofErr w:type="gramEnd"/>
    </w:p>
    <w:p w:rsidR="00BB2530" w:rsidRDefault="00BB2530" w:rsidP="00BB2530">
      <w:proofErr w:type="gramStart"/>
      <w:r>
        <w:t>permanecer</w:t>
      </w:r>
      <w:proofErr w:type="gramEnd"/>
      <w:r>
        <w:t xml:space="preserve"> na mesma escola, mas em outro setor ou ser trocado de escola; casos de maior gravidade, o agente</w:t>
      </w:r>
    </w:p>
    <w:p w:rsidR="00BB2530" w:rsidRDefault="00BB2530" w:rsidP="00BB2530">
      <w:proofErr w:type="gramStart"/>
      <w:r>
        <w:t>deverá</w:t>
      </w:r>
      <w:proofErr w:type="gramEnd"/>
      <w:r>
        <w:t xml:space="preserve"> cumprir expediente na SMED - Centralizada.</w:t>
      </w:r>
    </w:p>
    <w:p w:rsidR="00BB2530" w:rsidRDefault="00BB2530" w:rsidP="00BB2530">
      <w:r>
        <w:t xml:space="preserve">§ 2º Cabe ao Secretário da SMED, subsidiado pela Coordenação de Recursos Humanos (CRH-SMED), analisar </w:t>
      </w:r>
      <w:proofErr w:type="gramStart"/>
      <w:r>
        <w:t>a</w:t>
      </w:r>
      <w:proofErr w:type="gramEnd"/>
    </w:p>
    <w:p w:rsidR="00BB2530" w:rsidRDefault="00BB2530" w:rsidP="00BB2530">
      <w:proofErr w:type="gramStart"/>
      <w:r>
        <w:t>gravidade</w:t>
      </w:r>
      <w:proofErr w:type="gramEnd"/>
      <w:r>
        <w:t xml:space="preserve"> da situação para definir se há necessidade de afastamento.</w:t>
      </w:r>
    </w:p>
    <w:p w:rsidR="00BB2530" w:rsidRDefault="00BB2530" w:rsidP="00BB2530">
      <w:r>
        <w:t xml:space="preserve">§ 3º O agente público contratado temporariamente, envolvido em denúncia, poderá ter seu contrato </w:t>
      </w:r>
      <w:proofErr w:type="gramStart"/>
      <w:r>
        <w:t>rescindido</w:t>
      </w:r>
      <w:proofErr w:type="gramEnd"/>
    </w:p>
    <w:p w:rsidR="00BB2530" w:rsidRDefault="00BB2530" w:rsidP="00BB2530">
      <w:proofErr w:type="gramStart"/>
      <w:r>
        <w:t>antecipadamente</w:t>
      </w:r>
      <w:proofErr w:type="gramEnd"/>
      <w:r>
        <w:t xml:space="preserve"> a critério da Administração, após a constatação da efetividade do fato, na forma da legislação.</w:t>
      </w:r>
    </w:p>
    <w:p w:rsidR="00BB2530" w:rsidRDefault="00BB2530" w:rsidP="00BB2530">
      <w:r>
        <w:t xml:space="preserve">§ 4º Para o agente com vínculo de terceirizado, envolvido em denúncia, deverá ser comunicada à empresa, </w:t>
      </w:r>
      <w:proofErr w:type="gramStart"/>
      <w:r>
        <w:t>via</w:t>
      </w:r>
      <w:proofErr w:type="gramEnd"/>
    </w:p>
    <w:p w:rsidR="00BB2530" w:rsidRDefault="00BB2530" w:rsidP="00BB2530">
      <w:r>
        <w:t xml:space="preserve">Fiscal de Contrato, e tomadas </w:t>
      </w:r>
      <w:proofErr w:type="gramStart"/>
      <w:r>
        <w:t>as</w:t>
      </w:r>
      <w:proofErr w:type="gramEnd"/>
      <w:r>
        <w:t xml:space="preserve"> medidas previstas no Contrato.</w:t>
      </w:r>
    </w:p>
    <w:p w:rsidR="00BB2530" w:rsidRDefault="00BB2530" w:rsidP="00BB2530">
      <w:r>
        <w:t xml:space="preserve">§ 5º Conforme inciso do VIII do artigo 3º do Decreto nº 21.104, de 07 de julho de 2021, fica definido como </w:t>
      </w:r>
      <w:proofErr w:type="gramStart"/>
      <w:r>
        <w:t>Agente</w:t>
      </w:r>
      <w:proofErr w:type="gramEnd"/>
    </w:p>
    <w:p w:rsidR="00BB2530" w:rsidRDefault="00BB2530" w:rsidP="00BB2530">
      <w:r>
        <w:lastRenderedPageBreak/>
        <w:t>Público Municipal, todo aquele que exerce, ainda que transitoriamente, com ou sem remuneração, por eleição,</w:t>
      </w:r>
    </w:p>
    <w:p w:rsidR="00BB2530" w:rsidRDefault="00BB2530" w:rsidP="00BB2530">
      <w:proofErr w:type="gramStart"/>
      <w:r>
        <w:t>nomeação</w:t>
      </w:r>
      <w:proofErr w:type="gramEnd"/>
      <w:r>
        <w:t>, designação, contratação, ou qualquer outra forma de investidura ou vínculo, mandato, cargo, emprego ou</w:t>
      </w:r>
    </w:p>
    <w:p w:rsidR="00BB2530" w:rsidRDefault="00BB2530" w:rsidP="00BB2530">
      <w:proofErr w:type="gramStart"/>
      <w:r>
        <w:t>função</w:t>
      </w:r>
      <w:proofErr w:type="gramEnd"/>
      <w:r>
        <w:t xml:space="preserve"> nos órgãos.</w:t>
      </w:r>
    </w:p>
    <w:p w:rsidR="00BB2530" w:rsidRDefault="00BB2530" w:rsidP="00BB2530">
      <w:r>
        <w:t>§ 6º É facultada à parte ofendida a solicitação da mudança de local de trabalho até a conclusão do Processo</w:t>
      </w:r>
    </w:p>
    <w:p w:rsidR="00BB2530" w:rsidRDefault="00BB2530" w:rsidP="00BB2530">
      <w:r>
        <w:t>Disciplinar, conforme competências mencionadas no art. 12, do Decreto 21.807/22.</w:t>
      </w:r>
    </w:p>
    <w:p w:rsidR="00BB2530" w:rsidRDefault="00BB2530" w:rsidP="00BB2530">
      <w:r>
        <w:t xml:space="preserve">Art. 6º Será comunicada, de maneira sigilosa, a abertura do Processo à Corregedoria-Geral do Município (CGMUNISMTC), devendo ser através da cedência de credencial do Processo </w:t>
      </w:r>
      <w:proofErr w:type="gramStart"/>
      <w:r>
        <w:t>SEI</w:t>
      </w:r>
      <w:proofErr w:type="gramEnd"/>
      <w:r>
        <w:t>.</w:t>
      </w:r>
    </w:p>
    <w:p w:rsidR="00BB2530" w:rsidRDefault="00BB2530" w:rsidP="00BB2530">
      <w:r>
        <w:t xml:space="preserve">Art. 7º Compete à Secretaria Municipal de Educação (SMED), na Gestão de Coordenação de Recursos </w:t>
      </w:r>
      <w:proofErr w:type="gramStart"/>
      <w:r>
        <w:t>Humanos</w:t>
      </w:r>
      <w:proofErr w:type="gramEnd"/>
    </w:p>
    <w:p w:rsidR="00BB2530" w:rsidRDefault="00BB2530" w:rsidP="00BB2530">
      <w:r>
        <w:t>(CRH-SMED), orientar e atender à equipe diretiva da escola.</w:t>
      </w:r>
    </w:p>
    <w:p w:rsidR="00BB2530" w:rsidRDefault="00BB2530" w:rsidP="00BB2530">
      <w:r>
        <w:t xml:space="preserve">Art. 8º Compete à Secretaria Municipal de Administração e Patrimônio (SMAP), na Coordenação </w:t>
      </w:r>
      <w:proofErr w:type="gramStart"/>
      <w:r>
        <w:t>de</w:t>
      </w:r>
      <w:proofErr w:type="gramEnd"/>
    </w:p>
    <w:p w:rsidR="00BB2530" w:rsidRDefault="00BB2530" w:rsidP="00BB2530">
      <w:r>
        <w:t xml:space="preserve">Desenvolvimento e Acompanhamento Funcional (CDAF-SMAP), desde que demandada pela SMED ou pelos </w:t>
      </w:r>
      <w:proofErr w:type="gramStart"/>
      <w:r>
        <w:t>sujeitos</w:t>
      </w:r>
      <w:proofErr w:type="gramEnd"/>
    </w:p>
    <w:p w:rsidR="00BB2530" w:rsidRDefault="00BB2530" w:rsidP="00BB2530">
      <w:proofErr w:type="gramStart"/>
      <w:r>
        <w:t>envolvidos</w:t>
      </w:r>
      <w:proofErr w:type="gramEnd"/>
      <w:r>
        <w:t>, o acompanhamento funcional de situações de assédios, violência e abuso.</w:t>
      </w:r>
    </w:p>
    <w:p w:rsidR="00BB2530" w:rsidRDefault="00BB2530" w:rsidP="00BB2530">
      <w:r>
        <w:t xml:space="preserve">Parágrafo único. Caso o servidor investigado ou denunciado esteja em estágio probatório, a Coordenação </w:t>
      </w:r>
      <w:proofErr w:type="gramStart"/>
      <w:r>
        <w:t>de</w:t>
      </w:r>
      <w:proofErr w:type="gramEnd"/>
    </w:p>
    <w:p w:rsidR="00BB2530" w:rsidRDefault="00BB2530" w:rsidP="00BB2530">
      <w:r>
        <w:t xml:space="preserve">Desenvolvimento e Acompanhamento Funcional (CDAF-SMAP) </w:t>
      </w:r>
      <w:proofErr w:type="gramStart"/>
      <w:r>
        <w:t>deverá ser</w:t>
      </w:r>
      <w:proofErr w:type="gramEnd"/>
      <w:r>
        <w:t xml:space="preserve"> comunicada para análise da necessidade</w:t>
      </w:r>
    </w:p>
    <w:p w:rsidR="00BB2530" w:rsidRDefault="00BB2530" w:rsidP="00BB2530">
      <w:proofErr w:type="gramStart"/>
      <w:r>
        <w:t>desse</w:t>
      </w:r>
      <w:proofErr w:type="gramEnd"/>
      <w:r>
        <w:t xml:space="preserve"> acompanhamento, cabendo à Secretaria Municipal de Educação (SMED), na Equipe de Desenvolvimento de</w:t>
      </w:r>
    </w:p>
    <w:p w:rsidR="00BB2530" w:rsidRDefault="00BB2530" w:rsidP="00BB2530">
      <w:r>
        <w:t>Pessoas (EDP-SMED), o atendimento ao servidor estável.</w:t>
      </w:r>
    </w:p>
    <w:p w:rsidR="00BB2530" w:rsidRDefault="00BB2530" w:rsidP="00BB2530">
      <w:r>
        <w:t>Art. 9º As situações envolvendo menores de idade (crianças e adolescentes) devem ser encaminhadas e</w:t>
      </w:r>
    </w:p>
    <w:p w:rsidR="00BB2530" w:rsidRDefault="00BB2530" w:rsidP="00BB2530">
      <w:proofErr w:type="gramStart"/>
      <w:r>
        <w:t>comunicadas</w:t>
      </w:r>
      <w:proofErr w:type="gramEnd"/>
      <w:r>
        <w:t>, pela escola, para o Conselho Tutelar, assim que tomar conhecimento de algum fato.</w:t>
      </w:r>
    </w:p>
    <w:p w:rsidR="00BB2530" w:rsidRDefault="00BB2530" w:rsidP="00BB2530">
      <w:r>
        <w:t>Art. 10 O Processo Administrativo deverá ser finalizado através de Despacho no Processo SEI por um membro da</w:t>
      </w:r>
    </w:p>
    <w:p w:rsidR="00BB2530" w:rsidRDefault="00BB2530" w:rsidP="00BB2530">
      <w:r>
        <w:t xml:space="preserve">Comissão Permanente de Sindicância (CPS-SMED) ou Investigação Preliminar Sumária (IPS), incluindo </w:t>
      </w:r>
      <w:proofErr w:type="gramStart"/>
      <w:r>
        <w:t>a</w:t>
      </w:r>
      <w:proofErr w:type="gramEnd"/>
    </w:p>
    <w:p w:rsidR="00BB2530" w:rsidRDefault="00BB2530" w:rsidP="00BB2530">
      <w:r>
        <w:lastRenderedPageBreak/>
        <w:t xml:space="preserve">Manifestação Conclusiva, para apreciação da autoridade competente, estabelecida no art. 17 do </w:t>
      </w:r>
      <w:proofErr w:type="gramStart"/>
      <w:r>
        <w:t>Decreto</w:t>
      </w:r>
      <w:proofErr w:type="gramEnd"/>
    </w:p>
    <w:p w:rsidR="00BB2530" w:rsidRDefault="00BB2530" w:rsidP="00BB2530">
      <w:proofErr w:type="gramStart"/>
      <w:r>
        <w:t>nº</w:t>
      </w:r>
      <w:proofErr w:type="gramEnd"/>
      <w:r>
        <w:t xml:space="preserve"> 21.104/21.</w:t>
      </w:r>
    </w:p>
    <w:p w:rsidR="00BB2530" w:rsidRDefault="00BB2530" w:rsidP="00BB2530">
      <w:r>
        <w:t>Parágrafo único. Constatada durante a investigação procedimentos disciplinares que dizem respeito às empresas</w:t>
      </w:r>
    </w:p>
    <w:p w:rsidR="00BB2530" w:rsidRDefault="00BB2530" w:rsidP="00BB2530">
      <w:proofErr w:type="gramStart"/>
      <w:r>
        <w:t>prestadoras</w:t>
      </w:r>
      <w:proofErr w:type="gramEnd"/>
      <w:r>
        <w:t xml:space="preserve"> de serviços, fornecedores e </w:t>
      </w:r>
      <w:proofErr w:type="spellStart"/>
      <w:r>
        <w:t>parceirizados</w:t>
      </w:r>
      <w:proofErr w:type="spellEnd"/>
      <w:r>
        <w:t>, será comunicado à Controladoria-Geral do Município (CGMSMTC), para análise e providências.</w:t>
      </w:r>
    </w:p>
    <w:p w:rsidR="00BB2530" w:rsidRDefault="00BB2530" w:rsidP="00BB2530">
      <w:r>
        <w:t>Art. 11 A Secretaria Municipal da Educação (SMED) deve intensificar treinamentos na área de deveres e proibições</w:t>
      </w:r>
    </w:p>
    <w:p w:rsidR="00BB2530" w:rsidRDefault="00BB2530" w:rsidP="00BB2530">
      <w:proofErr w:type="gramStart"/>
      <w:r>
        <w:t>do</w:t>
      </w:r>
      <w:proofErr w:type="gramEnd"/>
      <w:r>
        <w:t xml:space="preserve"> servidor, especialmente ao combate aos assédios moral e sexual, inclusive incluindo esse tema nos processos de</w:t>
      </w:r>
    </w:p>
    <w:p w:rsidR="00BB2530" w:rsidRDefault="00BB2530" w:rsidP="00BB2530">
      <w:proofErr w:type="gramStart"/>
      <w:r>
        <w:t>concurso</w:t>
      </w:r>
      <w:proofErr w:type="gramEnd"/>
      <w:r>
        <w:t xml:space="preserve"> público ou seleção, conforme Lei Complementar nº 133/85 e Decreto nº 21.807/22.</w:t>
      </w:r>
    </w:p>
    <w:p w:rsidR="00BB2530" w:rsidRDefault="00BB2530" w:rsidP="00BB2530">
      <w:r>
        <w:t>Art. 12 Os casos omissos serão avaliados e tratados pela Comissão de Combate aos assédios moral e sexual da</w:t>
      </w:r>
    </w:p>
    <w:p w:rsidR="00BB2530" w:rsidRDefault="00BB2530" w:rsidP="00BB2530">
      <w:r>
        <w:t xml:space="preserve">Secretaria Municipal da Educação (SMED), que terá como atribuição a execução de estudos e treinamentos </w:t>
      </w:r>
      <w:proofErr w:type="gramStart"/>
      <w:r>
        <w:t>e</w:t>
      </w:r>
      <w:proofErr w:type="gramEnd"/>
    </w:p>
    <w:p w:rsidR="00BB2530" w:rsidRDefault="00BB2530" w:rsidP="00BB2530">
      <w:proofErr w:type="gramStart"/>
      <w:r>
        <w:t>recomendações</w:t>
      </w:r>
      <w:proofErr w:type="gramEnd"/>
      <w:r>
        <w:t>, a ser criada até 30 dias da publicação desta Instrução Normativa, presidida pelo Secretário da</w:t>
      </w:r>
    </w:p>
    <w:p w:rsidR="00BB2530" w:rsidRDefault="00BB2530" w:rsidP="00BB2530">
      <w:r>
        <w:t>Educação ou seu Adjunto.</w:t>
      </w:r>
    </w:p>
    <w:p w:rsidR="00BB2530" w:rsidRDefault="00BB2530" w:rsidP="00BB2530">
      <w:r>
        <w:t>Parágrafo único. A comissão mencionada no caput desse artigo deverá ser integrada por 05 (cinco) servidores,</w:t>
      </w:r>
    </w:p>
    <w:p w:rsidR="00BB2530" w:rsidRDefault="00BB2530" w:rsidP="00BB2530">
      <w:proofErr w:type="gramStart"/>
      <w:r>
        <w:t>sendo</w:t>
      </w:r>
      <w:proofErr w:type="gramEnd"/>
      <w:r>
        <w:t xml:space="preserve"> 03 (três), no mínimo, de provimento efetivo.</w:t>
      </w:r>
    </w:p>
    <w:p w:rsidR="00BB2530" w:rsidRDefault="00BB2530" w:rsidP="00BB2530">
      <w:r>
        <w:t>Art. 13 Esta Instrução Normativa entra em vigor na data da sua publicação.</w:t>
      </w:r>
    </w:p>
    <w:p w:rsidR="00BB2530" w:rsidRDefault="00BB2530" w:rsidP="00BB2530">
      <w:pPr>
        <w:jc w:val="center"/>
      </w:pPr>
    </w:p>
    <w:p w:rsidR="00BB2530" w:rsidRDefault="00BB2530" w:rsidP="00BB2530">
      <w:pPr>
        <w:jc w:val="center"/>
      </w:pPr>
      <w:r>
        <w:t>Porto Alegre, 04 de março de 2024.</w:t>
      </w:r>
    </w:p>
    <w:p w:rsidR="00280F95" w:rsidRDefault="00BB2530" w:rsidP="00BB2530">
      <w:pPr>
        <w:jc w:val="center"/>
      </w:pPr>
      <w:r>
        <w:t>JOSÉ PAULO DA ROSA, Secretário Municipal de Educação.</w:t>
      </w:r>
    </w:p>
    <w:sectPr w:rsidR="00280F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530"/>
    <w:rsid w:val="003D48BB"/>
    <w:rsid w:val="00BB2530"/>
    <w:rsid w:val="00E67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1287</Words>
  <Characters>6950</Characters>
  <Application>Microsoft Office Word</Application>
  <DocSecurity>0</DocSecurity>
  <Lines>57</Lines>
  <Paragraphs>16</Paragraphs>
  <ScaleCrop>false</ScaleCrop>
  <Company>PROCEMPA</Company>
  <LinksUpToDate>false</LinksUpToDate>
  <CharactersWithSpaces>8221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Fraga Brusda</dc:creator>
  <cp:lastModifiedBy>Caroline Fraga Brusda</cp:lastModifiedBy>
  <cp:revision>1</cp:revision>
  <dcterms:created xsi:type="dcterms:W3CDTF">2024-03-05T18:56:00Z</dcterms:created>
  <dcterms:modified xsi:type="dcterms:W3CDTF">2024-03-05T18:57:00Z</dcterms:modified>
</cp:coreProperties>
</file>