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DD175" w14:textId="5A4D2C3F" w:rsidR="0006198E" w:rsidRDefault="0006198E" w:rsidP="0006198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REPUBLICAÇÃO.</w:t>
      </w:r>
    </w:p>
    <w:p w14:paraId="19372FEF" w14:textId="1ED2FA02" w:rsidR="00B631BA" w:rsidRPr="0006198E" w:rsidRDefault="0006198E" w:rsidP="000619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</w:pPr>
      <w:r w:rsidRPr="000619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DECRETO Nº 22.636, DE 25 DE ABRIL DE 2024.</w:t>
      </w:r>
    </w:p>
    <w:p w14:paraId="44BE385B" w14:textId="77777777" w:rsidR="00C046C6" w:rsidRDefault="00C046C6" w:rsidP="000619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</w:pPr>
    </w:p>
    <w:p w14:paraId="2283369D" w14:textId="77777777" w:rsidR="0006198E" w:rsidRPr="00CB2AF4" w:rsidRDefault="0006198E" w:rsidP="000619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</w:pPr>
    </w:p>
    <w:p w14:paraId="3FE7496E" w14:textId="77777777" w:rsidR="00C046C6" w:rsidRPr="00CB2AF4" w:rsidRDefault="00C046C6" w:rsidP="000619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</w:pPr>
    </w:p>
    <w:p w14:paraId="594E17AE" w14:textId="76E70875" w:rsidR="002D4EFC" w:rsidRPr="00B84612" w:rsidRDefault="00CB2F88" w:rsidP="00FD2BAB">
      <w:pPr>
        <w:widowControl w:val="0"/>
        <w:spacing w:after="0" w:line="240" w:lineRule="auto"/>
        <w:ind w:left="4253"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A</w:t>
      </w:r>
      <w:r w:rsidR="00540F5D" w:rsidRPr="00CB2AF4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ltera </w:t>
      </w:r>
      <w:r w:rsidR="007406F2" w:rsidRPr="007406F2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o inc. XVI</w:t>
      </w:r>
      <w:r w:rsidR="00B84612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II </w:t>
      </w:r>
      <w:r w:rsidR="007406F2" w:rsidRPr="007406F2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do art. 2º</w:t>
      </w:r>
      <w:r w:rsidR="009F22D8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;</w:t>
      </w:r>
      <w:r w:rsidR="00B84612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 altera</w:t>
      </w:r>
      <w:r w:rsidR="00540F5D" w:rsidRPr="00CB2AF4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 </w:t>
      </w:r>
      <w:r w:rsid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a</w:t>
      </w:r>
      <w:r w:rsidR="009F22D8" w:rsidRPr="00EA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8A6">
        <w:rPr>
          <w:rFonts w:ascii="Times New Roman" w:hAnsi="Times New Roman" w:cs="Times New Roman"/>
          <w:b/>
          <w:sz w:val="24"/>
          <w:szCs w:val="24"/>
        </w:rPr>
        <w:t>al.</w:t>
      </w:r>
      <w:r w:rsidR="009F22D8" w:rsidRPr="00EA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D8" w:rsidRPr="00B8461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7A58A6">
        <w:rPr>
          <w:rFonts w:ascii="Times New Roman" w:hAnsi="Times New Roman" w:cs="Times New Roman"/>
          <w:b/>
          <w:sz w:val="24"/>
          <w:szCs w:val="24"/>
        </w:rPr>
        <w:t xml:space="preserve"> do inc.</w:t>
      </w:r>
      <w:r w:rsidR="00B84612">
        <w:rPr>
          <w:rFonts w:ascii="Times New Roman" w:hAnsi="Times New Roman" w:cs="Times New Roman"/>
          <w:b/>
          <w:sz w:val="24"/>
          <w:szCs w:val="24"/>
        </w:rPr>
        <w:t xml:space="preserve"> I,</w:t>
      </w:r>
      <w:r w:rsidR="007A58A6">
        <w:rPr>
          <w:rFonts w:ascii="Times New Roman" w:hAnsi="Times New Roman" w:cs="Times New Roman"/>
          <w:b/>
          <w:sz w:val="24"/>
          <w:szCs w:val="24"/>
        </w:rPr>
        <w:t xml:space="preserve"> a al. </w:t>
      </w:r>
      <w:r w:rsidR="007A58A6" w:rsidRPr="00B8461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7A58A6">
        <w:rPr>
          <w:rFonts w:ascii="Times New Roman" w:hAnsi="Times New Roman" w:cs="Times New Roman"/>
          <w:b/>
          <w:sz w:val="24"/>
          <w:szCs w:val="24"/>
        </w:rPr>
        <w:t xml:space="preserve"> do inc. II</w:t>
      </w:r>
      <w:r w:rsidR="00EA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612">
        <w:rPr>
          <w:rFonts w:ascii="Times New Roman" w:hAnsi="Times New Roman" w:cs="Times New Roman"/>
          <w:b/>
          <w:sz w:val="24"/>
          <w:szCs w:val="24"/>
        </w:rPr>
        <w:t>e inclui o inc. VI n</w:t>
      </w:r>
      <w:r w:rsidR="00EA1DD3">
        <w:rPr>
          <w:rFonts w:ascii="Times New Roman" w:hAnsi="Times New Roman" w:cs="Times New Roman"/>
          <w:b/>
          <w:sz w:val="24"/>
          <w:szCs w:val="24"/>
        </w:rPr>
        <w:t xml:space="preserve">o art. 4º; </w:t>
      </w:r>
      <w:r w:rsidR="00EA1DD3" w:rsidRPr="00EA1DD3">
        <w:rPr>
          <w:rFonts w:ascii="Times New Roman" w:hAnsi="Times New Roman" w:cs="Times New Roman"/>
          <w:b/>
          <w:sz w:val="24"/>
          <w:szCs w:val="24"/>
        </w:rPr>
        <w:t xml:space="preserve">revoga 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B0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al.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A1DD3" w:rsidRPr="00B00E1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b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inc</w:t>
      </w:r>
      <w:r w:rsidR="00B0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do art</w:t>
      </w:r>
      <w:r w:rsidR="00B0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4º,</w:t>
      </w:r>
      <w:r w:rsidR="00B84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o art. 7</w:t>
      </w:r>
      <w:r w:rsidR="00B00E16" w:rsidRPr="00B0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B84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-B</w:t>
      </w:r>
      <w:r w:rsidR="00EA1DD3" w:rsidRPr="00EA1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4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o Decreto n</w:t>
      </w:r>
      <w:r w:rsidR="00BD06F9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º 20.110, 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de </w:t>
      </w:r>
      <w:r w:rsidR="00BD06F9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19 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de novembro de </w:t>
      </w:r>
      <w:r w:rsidR="00BD06F9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2018, 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que estabelece a estrutura organizacional </w:t>
      </w:r>
      <w:r w:rsidR="0057413C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da 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Procuradoria</w:t>
      </w:r>
      <w:r w:rsidR="00BD06F9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-</w:t>
      </w:r>
      <w:r w:rsidR="003F53FF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 xml:space="preserve">Geral do Município </w:t>
      </w:r>
      <w:r w:rsidR="00BD06F9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(PGM)</w:t>
      </w:r>
      <w:r w:rsidR="0057413C" w:rsidRPr="00EA1DD3">
        <w:rPr>
          <w:rFonts w:ascii="Times New Roman" w:eastAsia="Arial MT" w:hAnsi="Times New Roman" w:cs="Times New Roman"/>
          <w:b/>
          <w:sz w:val="24"/>
          <w:szCs w:val="24"/>
          <w:lang w:val="pt-PT" w:eastAsia="pt-BR"/>
        </w:rPr>
        <w:t>.</w:t>
      </w:r>
    </w:p>
    <w:p w14:paraId="5A7052C4" w14:textId="77777777" w:rsidR="00B6289C" w:rsidRPr="00CB2AF4" w:rsidRDefault="00B6289C" w:rsidP="0006198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B187F" w14:textId="77777777" w:rsidR="00B631BA" w:rsidRPr="00CB2AF4" w:rsidRDefault="00B631BA" w:rsidP="0006198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9A79FD1" w14:textId="01E8D3B3" w:rsidR="00B631BA" w:rsidRPr="00CB2AF4" w:rsidRDefault="00B631BA" w:rsidP="00061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PREFEITO MUNICIPAL DE PORTO ALEGRE, no uso das atribuições que lhe confere o artigo 94, inciso II e I</w:t>
      </w:r>
      <w:r w:rsidR="007406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V, da Lei Orgânica do Município;</w:t>
      </w:r>
    </w:p>
    <w:p w14:paraId="2EAB1368" w14:textId="77777777" w:rsidR="00B631BA" w:rsidRPr="00CB2AF4" w:rsidRDefault="00B631BA" w:rsidP="0006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9529B03" w14:textId="77777777" w:rsidR="003F53FF" w:rsidRPr="00CB2AF4" w:rsidRDefault="003F53FF" w:rsidP="0006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11C1FD" w14:textId="5BD0B409" w:rsidR="003F53FF" w:rsidRPr="00CB2AF4" w:rsidRDefault="003F53FF" w:rsidP="00061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 E C R E T A:</w:t>
      </w:r>
    </w:p>
    <w:p w14:paraId="70979934" w14:textId="02DD5B3A" w:rsidR="009C5C30" w:rsidRPr="00CB2AF4" w:rsidRDefault="009C5C30" w:rsidP="00061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A3038" w14:textId="074A0FD5" w:rsidR="000B5D19" w:rsidRPr="00CB2AF4" w:rsidRDefault="000B5D19" w:rsidP="0006198E">
      <w:pPr>
        <w:pStyle w:val="textocorpo11justificado"/>
        <w:spacing w:before="0" w:beforeAutospacing="0" w:after="0" w:afterAutospacing="0"/>
        <w:jc w:val="both"/>
        <w:rPr>
          <w:bCs/>
        </w:rPr>
      </w:pPr>
    </w:p>
    <w:p w14:paraId="70FABA77" w14:textId="77777777" w:rsidR="00633D28" w:rsidRDefault="00633D28" w:rsidP="0006198E">
      <w:pPr>
        <w:pStyle w:val="textocorpo11justificado"/>
        <w:spacing w:before="0" w:beforeAutospacing="0" w:after="0" w:afterAutospacing="0"/>
        <w:ind w:firstLine="1418"/>
        <w:jc w:val="both"/>
        <w:rPr>
          <w:b/>
          <w:bCs/>
        </w:rPr>
      </w:pPr>
      <w:bookmarkStart w:id="0" w:name="_Hlk111140248"/>
    </w:p>
    <w:p w14:paraId="7150B402" w14:textId="05F962DC" w:rsidR="00633D28" w:rsidRDefault="00633D28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>
        <w:rPr>
          <w:b/>
          <w:bCs/>
        </w:rPr>
        <w:t xml:space="preserve">Art. 1º </w:t>
      </w:r>
      <w:r w:rsidRPr="00633D28">
        <w:rPr>
          <w:bCs/>
        </w:rPr>
        <w:t xml:space="preserve">Fica alterado o inc. </w:t>
      </w:r>
      <w:r w:rsidR="00950DC4">
        <w:rPr>
          <w:bCs/>
        </w:rPr>
        <w:t>XVIII</w:t>
      </w:r>
      <w:r w:rsidRPr="00633D28">
        <w:rPr>
          <w:bCs/>
        </w:rPr>
        <w:t xml:space="preserve"> </w:t>
      </w:r>
      <w:r w:rsidR="007406F2">
        <w:rPr>
          <w:bCs/>
        </w:rPr>
        <w:t>d</w:t>
      </w:r>
      <w:r w:rsidRPr="00633D28">
        <w:rPr>
          <w:bCs/>
        </w:rPr>
        <w:t>o art. 2º</w:t>
      </w:r>
      <w:r>
        <w:rPr>
          <w:b/>
          <w:bCs/>
        </w:rPr>
        <w:t xml:space="preserve"> </w:t>
      </w:r>
      <w:r w:rsidRPr="00CB2AF4">
        <w:rPr>
          <w:bCs/>
        </w:rPr>
        <w:t>do Decreto nº 20.110, de 19 de novembro de 2018, conforme segue</w:t>
      </w:r>
      <w:r>
        <w:rPr>
          <w:bCs/>
        </w:rPr>
        <w:t>:</w:t>
      </w:r>
    </w:p>
    <w:p w14:paraId="55500A09" w14:textId="77777777" w:rsidR="00B84612" w:rsidRDefault="00B84612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5DD05659" w14:textId="1F4EC510" w:rsidR="00633D28" w:rsidRDefault="00B84612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“Art. 2º</w:t>
      </w:r>
      <w:r w:rsidR="00923535">
        <w:rPr>
          <w:bCs/>
        </w:rPr>
        <w:t xml:space="preserve"> </w:t>
      </w:r>
      <w:r>
        <w:rPr>
          <w:bCs/>
        </w:rPr>
        <w:t xml:space="preserve"> ......................................................................................................................</w:t>
      </w:r>
    </w:p>
    <w:p w14:paraId="4EFC21BF" w14:textId="77777777" w:rsidR="0006198E" w:rsidRPr="00633D28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2C298770" w14:textId="678169C6" w:rsidR="00B84612" w:rsidRDefault="00B84612" w:rsidP="0006198E">
      <w:pPr>
        <w:pStyle w:val="textocorpo11justificado"/>
        <w:spacing w:before="0" w:beforeAutospacing="0" w:after="0" w:afterAutospacing="0"/>
        <w:ind w:left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...................</w:t>
      </w:r>
      <w:r w:rsidR="00923535">
        <w:rPr>
          <w:bCs/>
          <w:iCs/>
          <w:color w:val="000000" w:themeColor="text1"/>
        </w:rPr>
        <w:t>...</w:t>
      </w:r>
      <w:r>
        <w:rPr>
          <w:bCs/>
          <w:iCs/>
          <w:color w:val="000000" w:themeColor="text1"/>
        </w:rPr>
        <w:t>..............................................................................................................</w:t>
      </w:r>
    </w:p>
    <w:p w14:paraId="6AFEC341" w14:textId="77777777" w:rsidR="0006198E" w:rsidRDefault="0006198E" w:rsidP="0006198E">
      <w:pPr>
        <w:pStyle w:val="textocorpo11justificado"/>
        <w:spacing w:before="0" w:beforeAutospacing="0" w:after="0" w:afterAutospacing="0"/>
        <w:ind w:left="1560"/>
        <w:jc w:val="both"/>
        <w:rPr>
          <w:bCs/>
          <w:iCs/>
          <w:color w:val="000000" w:themeColor="text1"/>
        </w:rPr>
      </w:pPr>
    </w:p>
    <w:p w14:paraId="5C0E1E24" w14:textId="7F4711E4" w:rsidR="007406F2" w:rsidRDefault="007406F2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XVI</w:t>
      </w:r>
      <w:r w:rsidR="00950DC4">
        <w:rPr>
          <w:bCs/>
        </w:rPr>
        <w:t>II</w:t>
      </w:r>
      <w:r>
        <w:rPr>
          <w:bCs/>
        </w:rPr>
        <w:t xml:space="preserve"> –</w:t>
      </w:r>
      <w:r w:rsidR="00633D28" w:rsidRPr="00633D28">
        <w:rPr>
          <w:bCs/>
        </w:rPr>
        <w:t xml:space="preserve"> </w:t>
      </w:r>
      <w:r w:rsidR="00950DC4">
        <w:rPr>
          <w:bCs/>
        </w:rPr>
        <w:t>Conselho Curador dos Honorários Advocatícios</w:t>
      </w:r>
      <w:r>
        <w:rPr>
          <w:bCs/>
        </w:rPr>
        <w:t xml:space="preserve"> (</w:t>
      </w:r>
      <w:r w:rsidR="00950DC4">
        <w:rPr>
          <w:bCs/>
        </w:rPr>
        <w:t>CCHA</w:t>
      </w:r>
      <w:r w:rsidR="00633D28" w:rsidRPr="00633D28">
        <w:rPr>
          <w:bCs/>
        </w:rPr>
        <w:t>)</w:t>
      </w:r>
      <w:r>
        <w:rPr>
          <w:bCs/>
        </w:rPr>
        <w:t>;</w:t>
      </w:r>
    </w:p>
    <w:p w14:paraId="3E6ACF94" w14:textId="77777777" w:rsidR="007406F2" w:rsidRDefault="007406F2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67B896EA" w14:textId="34665823" w:rsidR="00B84612" w:rsidRDefault="00B84612" w:rsidP="0006198E">
      <w:pPr>
        <w:pStyle w:val="textocorpo11justificado"/>
        <w:spacing w:before="0" w:beforeAutospacing="0" w:after="0" w:afterAutospacing="0"/>
        <w:ind w:left="708" w:firstLine="70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.........................................................................................................................” (NR)</w:t>
      </w:r>
    </w:p>
    <w:p w14:paraId="26913512" w14:textId="77777777" w:rsidR="00950DC4" w:rsidRDefault="00950DC4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bookmarkEnd w:id="0"/>
    <w:p w14:paraId="654DAB75" w14:textId="2B3F86DE" w:rsidR="00950DC4" w:rsidRDefault="00950DC4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 w:rsidRPr="003922D6">
        <w:rPr>
          <w:b/>
          <w:bCs/>
        </w:rPr>
        <w:t xml:space="preserve">Art. </w:t>
      </w:r>
      <w:r>
        <w:rPr>
          <w:b/>
          <w:bCs/>
        </w:rPr>
        <w:t>2</w:t>
      </w:r>
      <w:r w:rsidRPr="003922D6">
        <w:rPr>
          <w:b/>
          <w:bCs/>
        </w:rPr>
        <w:t>º</w:t>
      </w:r>
      <w:r w:rsidRPr="003922D6">
        <w:rPr>
          <w:bCs/>
        </w:rPr>
        <w:t xml:space="preserve"> Ficam </w:t>
      </w:r>
      <w:r w:rsidR="00451F91">
        <w:rPr>
          <w:bCs/>
        </w:rPr>
        <w:t>alterad</w:t>
      </w:r>
      <w:r w:rsidR="00F277C8">
        <w:rPr>
          <w:bCs/>
        </w:rPr>
        <w:t>a</w:t>
      </w:r>
      <w:r w:rsidR="007A58A6">
        <w:rPr>
          <w:bCs/>
        </w:rPr>
        <w:t>s</w:t>
      </w:r>
      <w:r w:rsidRPr="003922D6">
        <w:rPr>
          <w:bCs/>
        </w:rPr>
        <w:t xml:space="preserve"> </w:t>
      </w:r>
      <w:r w:rsidR="00451F91">
        <w:rPr>
          <w:bCs/>
        </w:rPr>
        <w:t xml:space="preserve">a </w:t>
      </w:r>
      <w:r w:rsidR="007A58A6">
        <w:rPr>
          <w:bCs/>
        </w:rPr>
        <w:t xml:space="preserve">al. </w:t>
      </w:r>
      <w:r w:rsidR="007A58A6" w:rsidRPr="007A58A6">
        <w:rPr>
          <w:bCs/>
          <w:i/>
        </w:rPr>
        <w:t>a</w:t>
      </w:r>
      <w:r w:rsidR="00451F91">
        <w:rPr>
          <w:bCs/>
        </w:rPr>
        <w:t xml:space="preserve"> do inc</w:t>
      </w:r>
      <w:r w:rsidR="00923535">
        <w:rPr>
          <w:bCs/>
        </w:rPr>
        <w:t>.</w:t>
      </w:r>
      <w:r w:rsidR="00451F91">
        <w:rPr>
          <w:bCs/>
        </w:rPr>
        <w:t xml:space="preserve"> </w:t>
      </w:r>
      <w:r w:rsidR="007A58A6">
        <w:rPr>
          <w:bCs/>
        </w:rPr>
        <w:t xml:space="preserve">I, a al. </w:t>
      </w:r>
      <w:r w:rsidR="007A58A6" w:rsidRPr="007A58A6">
        <w:rPr>
          <w:bCs/>
          <w:i/>
        </w:rPr>
        <w:t>a</w:t>
      </w:r>
      <w:r w:rsidR="007A58A6">
        <w:rPr>
          <w:bCs/>
        </w:rPr>
        <w:t xml:space="preserve"> do inc. II e incluído o inc. VI</w:t>
      </w:r>
      <w:r w:rsidR="00451F91">
        <w:rPr>
          <w:bCs/>
        </w:rPr>
        <w:t xml:space="preserve"> </w:t>
      </w:r>
      <w:r w:rsidR="007A58A6">
        <w:rPr>
          <w:bCs/>
        </w:rPr>
        <w:t>n</w:t>
      </w:r>
      <w:r w:rsidR="00451F91">
        <w:rPr>
          <w:bCs/>
        </w:rPr>
        <w:t>o art. 4º</w:t>
      </w:r>
      <w:r w:rsidRPr="003922D6">
        <w:rPr>
          <w:bCs/>
        </w:rPr>
        <w:t xml:space="preserve">, do Decreto nº 20.110, </w:t>
      </w:r>
      <w:r w:rsidR="00923535">
        <w:rPr>
          <w:bCs/>
        </w:rPr>
        <w:t>de</w:t>
      </w:r>
      <w:r w:rsidRPr="003922D6">
        <w:rPr>
          <w:bCs/>
        </w:rPr>
        <w:t xml:space="preserve"> 2018, conforme segue:</w:t>
      </w:r>
    </w:p>
    <w:p w14:paraId="49CD6841" w14:textId="77777777" w:rsidR="007A58A6" w:rsidRDefault="007A58A6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43CBDE99" w14:textId="320B63F3" w:rsidR="003E7ED7" w:rsidRDefault="00CA2F40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“Art</w:t>
      </w:r>
      <w:r w:rsidR="0006198E">
        <w:rPr>
          <w:bCs/>
        </w:rPr>
        <w:t xml:space="preserve">. </w:t>
      </w:r>
      <w:r>
        <w:rPr>
          <w:bCs/>
        </w:rPr>
        <w:t xml:space="preserve"> 4º</w:t>
      </w:r>
      <w:r w:rsidR="00923535">
        <w:rPr>
          <w:bCs/>
        </w:rPr>
        <w:t xml:space="preserve">  </w:t>
      </w:r>
      <w:r w:rsidR="003E7ED7">
        <w:rPr>
          <w:bCs/>
        </w:rPr>
        <w:t>.</w:t>
      </w:r>
      <w:r w:rsidR="007A58A6">
        <w:rPr>
          <w:bCs/>
        </w:rPr>
        <w:t>....................................................................................................................</w:t>
      </w:r>
    </w:p>
    <w:p w14:paraId="64954909" w14:textId="77777777" w:rsidR="0006198E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03FCB3AB" w14:textId="52A34902" w:rsidR="003E7ED7" w:rsidRDefault="003E7ED7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I</w:t>
      </w:r>
      <w:r w:rsidR="0006198E">
        <w:rPr>
          <w:bCs/>
        </w:rPr>
        <w:t xml:space="preserve"> –</w:t>
      </w:r>
      <w:r>
        <w:rPr>
          <w:bCs/>
        </w:rPr>
        <w:t xml:space="preserve"> ...</w:t>
      </w:r>
      <w:r w:rsidR="007A58A6">
        <w:rPr>
          <w:bCs/>
        </w:rPr>
        <w:t>..............................................</w:t>
      </w:r>
      <w:r w:rsidR="00923535">
        <w:rPr>
          <w:bCs/>
        </w:rPr>
        <w:t>..</w:t>
      </w:r>
      <w:r w:rsidR="007A58A6">
        <w:rPr>
          <w:bCs/>
        </w:rPr>
        <w:t>............................................................................</w:t>
      </w:r>
    </w:p>
    <w:p w14:paraId="36FD0143" w14:textId="77777777" w:rsidR="0006198E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1721DFC7" w14:textId="6672EEB6" w:rsidR="00CA2F40" w:rsidRDefault="0006198E" w:rsidP="0006198E">
      <w:pPr>
        <w:pStyle w:val="textocorpo11justificado"/>
        <w:spacing w:before="0" w:beforeAutospacing="0" w:after="0" w:afterAutospacing="0"/>
        <w:ind w:left="1418"/>
        <w:jc w:val="both"/>
        <w:rPr>
          <w:bCs/>
        </w:rPr>
      </w:pPr>
      <w:r>
        <w:rPr>
          <w:bCs/>
        </w:rPr>
        <w:t xml:space="preserve">a) </w:t>
      </w:r>
      <w:r w:rsidR="00CA2F40">
        <w:rPr>
          <w:bCs/>
        </w:rPr>
        <w:t>Gerência de Contencioso Estratégico Tributário (GCET)</w:t>
      </w:r>
      <w:r w:rsidR="007A58A6">
        <w:rPr>
          <w:bCs/>
        </w:rPr>
        <w:t>;</w:t>
      </w:r>
    </w:p>
    <w:p w14:paraId="57EA5B8B" w14:textId="77777777" w:rsidR="0006198E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013543A0" w14:textId="7B5285F9" w:rsidR="007A58A6" w:rsidRDefault="007A58A6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....................................................................</w:t>
      </w:r>
      <w:r w:rsidR="00923535">
        <w:rPr>
          <w:bCs/>
          <w:iCs/>
          <w:color w:val="000000" w:themeColor="text1"/>
        </w:rPr>
        <w:t>...</w:t>
      </w:r>
      <w:r>
        <w:rPr>
          <w:bCs/>
          <w:iCs/>
          <w:color w:val="000000" w:themeColor="text1"/>
        </w:rPr>
        <w:t>.............................................................</w:t>
      </w:r>
    </w:p>
    <w:p w14:paraId="09BFA001" w14:textId="77777777" w:rsidR="0006198E" w:rsidRDefault="0006198E" w:rsidP="0006198E">
      <w:pPr>
        <w:pStyle w:val="textocorpo11justificado"/>
        <w:spacing w:before="0" w:beforeAutospacing="0" w:after="0" w:afterAutospacing="0"/>
        <w:ind w:left="1560"/>
        <w:jc w:val="both"/>
        <w:rPr>
          <w:bCs/>
          <w:iCs/>
          <w:color w:val="000000" w:themeColor="text1"/>
        </w:rPr>
      </w:pPr>
    </w:p>
    <w:p w14:paraId="17896AB8" w14:textId="27EA8962" w:rsidR="007A58A6" w:rsidRDefault="007A58A6" w:rsidP="0006198E">
      <w:pPr>
        <w:pStyle w:val="textocorpo11justificado"/>
        <w:spacing w:before="0" w:beforeAutospacing="0" w:after="0" w:afterAutospacing="0"/>
        <w:ind w:left="708" w:firstLine="708"/>
        <w:jc w:val="both"/>
        <w:rPr>
          <w:bCs/>
          <w:iCs/>
          <w:color w:val="000000" w:themeColor="text1"/>
        </w:rPr>
      </w:pPr>
      <w:r>
        <w:rPr>
          <w:bCs/>
        </w:rPr>
        <w:t xml:space="preserve">II </w:t>
      </w:r>
      <w:r w:rsidR="0006198E">
        <w:rPr>
          <w:bCs/>
        </w:rPr>
        <w:t>–</w:t>
      </w:r>
      <w:r>
        <w:rPr>
          <w:bCs/>
        </w:rPr>
        <w:t xml:space="preserve"> ...</w:t>
      </w:r>
      <w:r>
        <w:rPr>
          <w:bCs/>
          <w:iCs/>
          <w:color w:val="000000" w:themeColor="text1"/>
        </w:rPr>
        <w:t>......................................................</w:t>
      </w:r>
      <w:r w:rsidR="00923535">
        <w:rPr>
          <w:bCs/>
          <w:iCs/>
          <w:color w:val="000000" w:themeColor="text1"/>
        </w:rPr>
        <w:t>.</w:t>
      </w:r>
      <w:r>
        <w:rPr>
          <w:bCs/>
          <w:iCs/>
          <w:color w:val="000000" w:themeColor="text1"/>
        </w:rPr>
        <w:t>...................................................................</w:t>
      </w:r>
    </w:p>
    <w:p w14:paraId="3F631ADD" w14:textId="77777777" w:rsidR="00923535" w:rsidRDefault="00923535" w:rsidP="0006198E">
      <w:pPr>
        <w:pStyle w:val="textocorpo11justificado"/>
        <w:spacing w:before="0" w:beforeAutospacing="0" w:after="0" w:afterAutospacing="0"/>
        <w:ind w:left="708" w:firstLine="708"/>
        <w:jc w:val="both"/>
        <w:rPr>
          <w:bCs/>
        </w:rPr>
      </w:pPr>
    </w:p>
    <w:p w14:paraId="0DCFDE94" w14:textId="69BB58E4" w:rsidR="007A58A6" w:rsidRDefault="00B00E16" w:rsidP="00B00E16">
      <w:pPr>
        <w:pStyle w:val="textocorpo11justificado"/>
        <w:spacing w:before="0" w:beforeAutospacing="0" w:after="0" w:afterAutospacing="0"/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lastRenderedPageBreak/>
        <w:t xml:space="preserve">a) </w:t>
      </w:r>
      <w:r w:rsidR="007A58A6">
        <w:rPr>
          <w:bCs/>
          <w:iCs/>
          <w:color w:val="000000" w:themeColor="text1"/>
        </w:rPr>
        <w:t>Posto de Atendimento Fiscal (PAF)</w:t>
      </w:r>
      <w:r w:rsidR="00B84612">
        <w:rPr>
          <w:bCs/>
          <w:iCs/>
          <w:color w:val="000000" w:themeColor="text1"/>
        </w:rPr>
        <w:t>;</w:t>
      </w:r>
    </w:p>
    <w:p w14:paraId="4471D440" w14:textId="77777777" w:rsidR="0006198E" w:rsidRDefault="0006198E" w:rsidP="0006198E">
      <w:pPr>
        <w:pStyle w:val="textocorpo11justificado"/>
        <w:spacing w:before="0" w:beforeAutospacing="0" w:after="0" w:afterAutospacing="0"/>
        <w:ind w:left="1560"/>
        <w:jc w:val="both"/>
        <w:rPr>
          <w:bCs/>
          <w:iCs/>
          <w:color w:val="000000" w:themeColor="text1"/>
        </w:rPr>
      </w:pPr>
    </w:p>
    <w:p w14:paraId="5F884A6C" w14:textId="1DCFB57A" w:rsidR="007A58A6" w:rsidRDefault="007A58A6" w:rsidP="0006198E">
      <w:pPr>
        <w:pStyle w:val="textocorpo11justificado"/>
        <w:spacing w:before="0" w:beforeAutospacing="0" w:after="0" w:afterAutospacing="0"/>
        <w:ind w:left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.................................................................................................................................</w:t>
      </w:r>
    </w:p>
    <w:p w14:paraId="6917E9DE" w14:textId="77777777" w:rsidR="0006198E" w:rsidRDefault="0006198E" w:rsidP="0006198E">
      <w:pPr>
        <w:pStyle w:val="textocorpo11justificado"/>
        <w:spacing w:before="0" w:beforeAutospacing="0" w:after="0" w:afterAutospacing="0"/>
        <w:ind w:left="1560"/>
        <w:jc w:val="both"/>
        <w:rPr>
          <w:bCs/>
          <w:iCs/>
          <w:color w:val="000000" w:themeColor="text1"/>
        </w:rPr>
      </w:pPr>
    </w:p>
    <w:p w14:paraId="480E8848" w14:textId="3D0CE127" w:rsidR="007A58A6" w:rsidRDefault="007A58A6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VI </w:t>
      </w:r>
      <w:r w:rsidR="0006198E">
        <w:rPr>
          <w:bCs/>
        </w:rPr>
        <w:t>–</w:t>
      </w:r>
      <w:r w:rsidRPr="006E4E45">
        <w:rPr>
          <w:bCs/>
          <w:iCs/>
          <w:color w:val="000000" w:themeColor="text1"/>
        </w:rPr>
        <w:t xml:space="preserve"> Procuradoria de </w:t>
      </w:r>
      <w:r w:rsidR="00154E50">
        <w:rPr>
          <w:bCs/>
          <w:iCs/>
          <w:color w:val="000000" w:themeColor="text1"/>
        </w:rPr>
        <w:t xml:space="preserve">Precatórios e </w:t>
      </w:r>
      <w:r>
        <w:rPr>
          <w:bCs/>
          <w:iCs/>
          <w:color w:val="000000" w:themeColor="text1"/>
        </w:rPr>
        <w:t>Créditos Não Tributários (P</w:t>
      </w:r>
      <w:r w:rsidR="00154E50">
        <w:rPr>
          <w:bCs/>
          <w:iCs/>
          <w:color w:val="000000" w:themeColor="text1"/>
        </w:rPr>
        <w:t>P</w:t>
      </w:r>
      <w:r>
        <w:rPr>
          <w:bCs/>
          <w:iCs/>
          <w:color w:val="000000" w:themeColor="text1"/>
        </w:rPr>
        <w:t>CNT);</w:t>
      </w:r>
    </w:p>
    <w:p w14:paraId="5710ADB5" w14:textId="77777777" w:rsidR="0006198E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  <w:iCs/>
          <w:color w:val="000000" w:themeColor="text1"/>
        </w:rPr>
      </w:pPr>
    </w:p>
    <w:p w14:paraId="708F1F53" w14:textId="306BB712" w:rsidR="007A58A6" w:rsidRDefault="0006198E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a) </w:t>
      </w:r>
      <w:r w:rsidR="007A58A6" w:rsidRPr="00A432BB">
        <w:rPr>
          <w:bCs/>
          <w:iCs/>
          <w:color w:val="000000" w:themeColor="text1"/>
        </w:rPr>
        <w:t>Gerência de Créditos Não Tributários (GCNT)</w:t>
      </w:r>
      <w:r w:rsidR="007A58A6">
        <w:rPr>
          <w:bCs/>
          <w:iCs/>
          <w:color w:val="000000" w:themeColor="text1"/>
        </w:rPr>
        <w:t>;</w:t>
      </w:r>
    </w:p>
    <w:p w14:paraId="28C2E81F" w14:textId="77777777" w:rsidR="0006198E" w:rsidRPr="00A432BB" w:rsidRDefault="0006198E" w:rsidP="0006198E">
      <w:pPr>
        <w:pStyle w:val="textocorpo11justificado"/>
        <w:spacing w:before="0" w:beforeAutospacing="0" w:after="0" w:afterAutospacing="0"/>
        <w:ind w:left="1920" w:firstLine="1418"/>
        <w:jc w:val="both"/>
        <w:rPr>
          <w:bCs/>
          <w:iCs/>
          <w:color w:val="000000" w:themeColor="text1"/>
        </w:rPr>
      </w:pPr>
    </w:p>
    <w:p w14:paraId="13BC38C9" w14:textId="0AD3A136" w:rsidR="007A58A6" w:rsidRPr="00784279" w:rsidRDefault="0006198E" w:rsidP="00784279">
      <w:pPr>
        <w:pStyle w:val="textocorpo11justificado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b) </w:t>
      </w:r>
      <w:r w:rsidR="007A58A6" w:rsidRPr="006E4E45">
        <w:rPr>
          <w:bCs/>
          <w:color w:val="000000" w:themeColor="text1"/>
        </w:rPr>
        <w:t>Gerência de Precatórios (GPREC)</w:t>
      </w:r>
      <w:r w:rsidR="007A58A6">
        <w:rPr>
          <w:bCs/>
          <w:color w:val="000000" w:themeColor="text1"/>
        </w:rPr>
        <w:t>.</w:t>
      </w:r>
      <w:r w:rsidR="00784279">
        <w:rPr>
          <w:bCs/>
          <w:color w:val="000000" w:themeColor="text1"/>
        </w:rPr>
        <w:t>”</w:t>
      </w:r>
      <w:r w:rsidR="007A58A6">
        <w:rPr>
          <w:bCs/>
          <w:iCs/>
          <w:color w:val="000000" w:themeColor="text1"/>
        </w:rPr>
        <w:t xml:space="preserve"> (NR)</w:t>
      </w:r>
    </w:p>
    <w:p w14:paraId="239AC71E" w14:textId="77777777" w:rsidR="00F277C8" w:rsidRDefault="00F277C8" w:rsidP="0006198E">
      <w:pPr>
        <w:pStyle w:val="textocorpo11justificado"/>
        <w:spacing w:before="0" w:beforeAutospacing="0" w:after="0" w:afterAutospacing="0"/>
        <w:jc w:val="both"/>
        <w:rPr>
          <w:bCs/>
          <w:color w:val="000000" w:themeColor="text1"/>
        </w:rPr>
      </w:pPr>
    </w:p>
    <w:p w14:paraId="4A14F8B1" w14:textId="067636C2" w:rsidR="00F277C8" w:rsidRDefault="00F277C8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 w:rsidRPr="00CB2AF4">
        <w:rPr>
          <w:b/>
          <w:bCs/>
        </w:rPr>
        <w:t xml:space="preserve">Art. </w:t>
      </w:r>
      <w:r w:rsidR="007A58A6">
        <w:rPr>
          <w:b/>
          <w:bCs/>
        </w:rPr>
        <w:t>3</w:t>
      </w:r>
      <w:r w:rsidRPr="00CB2AF4">
        <w:rPr>
          <w:b/>
          <w:bCs/>
        </w:rPr>
        <w:t>º</w:t>
      </w:r>
      <w:r w:rsidRPr="00CB2AF4">
        <w:rPr>
          <w:bCs/>
        </w:rPr>
        <w:t xml:space="preserve"> </w:t>
      </w:r>
      <w:r w:rsidR="0006198E">
        <w:rPr>
          <w:bCs/>
        </w:rPr>
        <w:t xml:space="preserve"> </w:t>
      </w:r>
      <w:r w:rsidRPr="00CB2AF4">
        <w:rPr>
          <w:bCs/>
        </w:rPr>
        <w:t>Este Decreto entra em vigor na data de sua publicação.</w:t>
      </w:r>
    </w:p>
    <w:p w14:paraId="4603DC85" w14:textId="77777777" w:rsidR="00A432BB" w:rsidRDefault="00A432BB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42E686EB" w14:textId="23636E71" w:rsidR="00AF335C" w:rsidRDefault="00451F91" w:rsidP="0006198E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  <w:r w:rsidRPr="00F277C8">
        <w:rPr>
          <w:b/>
        </w:rPr>
        <w:t>Art</w:t>
      </w:r>
      <w:r w:rsidR="00F277C8">
        <w:rPr>
          <w:b/>
        </w:rPr>
        <w:t>.</w:t>
      </w:r>
      <w:r w:rsidRPr="00F277C8">
        <w:rPr>
          <w:b/>
        </w:rPr>
        <w:t xml:space="preserve"> </w:t>
      </w:r>
      <w:r w:rsidR="00D056CB">
        <w:rPr>
          <w:b/>
        </w:rPr>
        <w:t>4</w:t>
      </w:r>
      <w:r w:rsidRPr="00F277C8">
        <w:rPr>
          <w:b/>
        </w:rPr>
        <w:t>º</w:t>
      </w:r>
      <w:r w:rsidR="0006198E">
        <w:rPr>
          <w:b/>
        </w:rPr>
        <w:t xml:space="preserve"> </w:t>
      </w:r>
      <w:r>
        <w:rPr>
          <w:bCs/>
          <w:color w:val="000000" w:themeColor="text1"/>
        </w:rPr>
        <w:t xml:space="preserve"> Fica</w:t>
      </w:r>
      <w:r w:rsidR="009F22D8">
        <w:rPr>
          <w:bCs/>
          <w:color w:val="000000" w:themeColor="text1"/>
        </w:rPr>
        <w:t>m</w:t>
      </w:r>
      <w:r>
        <w:rPr>
          <w:bCs/>
          <w:color w:val="000000" w:themeColor="text1"/>
        </w:rPr>
        <w:t xml:space="preserve"> revogad</w:t>
      </w:r>
      <w:r w:rsidR="004D43AD">
        <w:rPr>
          <w:bCs/>
          <w:color w:val="000000" w:themeColor="text1"/>
        </w:rPr>
        <w:t>os</w:t>
      </w:r>
      <w:r w:rsidR="00B84612">
        <w:rPr>
          <w:bCs/>
          <w:color w:val="000000" w:themeColor="text1"/>
        </w:rPr>
        <w:t xml:space="preserve"> a al. </w:t>
      </w:r>
      <w:r w:rsidRPr="00B84612">
        <w:rPr>
          <w:bCs/>
          <w:i/>
          <w:color w:val="000000" w:themeColor="text1"/>
        </w:rPr>
        <w:t>b</w:t>
      </w:r>
      <w:r w:rsidR="00B84612">
        <w:rPr>
          <w:bCs/>
          <w:color w:val="000000" w:themeColor="text1"/>
        </w:rPr>
        <w:t xml:space="preserve"> do inc</w:t>
      </w:r>
      <w:r w:rsidR="00B00E16">
        <w:rPr>
          <w:bCs/>
          <w:color w:val="000000" w:themeColor="text1"/>
        </w:rPr>
        <w:t>.</w:t>
      </w:r>
      <w:r w:rsidR="00B84612">
        <w:rPr>
          <w:bCs/>
          <w:color w:val="000000" w:themeColor="text1"/>
        </w:rPr>
        <w:t xml:space="preserve"> I.</w:t>
      </w:r>
      <w:r>
        <w:rPr>
          <w:bCs/>
          <w:color w:val="000000" w:themeColor="text1"/>
        </w:rPr>
        <w:t xml:space="preserve"> do art</w:t>
      </w:r>
      <w:r w:rsidR="00B00E16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4º</w:t>
      </w:r>
      <w:r w:rsidR="00784279">
        <w:rPr>
          <w:bCs/>
          <w:color w:val="000000" w:themeColor="text1"/>
        </w:rPr>
        <w:t>,</w:t>
      </w:r>
      <w:r w:rsidR="00AF335C">
        <w:rPr>
          <w:bCs/>
          <w:color w:val="000000" w:themeColor="text1"/>
        </w:rPr>
        <w:t xml:space="preserve"> </w:t>
      </w:r>
      <w:r w:rsidR="00F277C8">
        <w:rPr>
          <w:bCs/>
          <w:color w:val="000000" w:themeColor="text1"/>
        </w:rPr>
        <w:t xml:space="preserve">e </w:t>
      </w:r>
      <w:r w:rsidR="00F277C8">
        <w:rPr>
          <w:bCs/>
        </w:rPr>
        <w:t>o art. 7</w:t>
      </w:r>
      <w:r w:rsidR="00B00E16">
        <w:rPr>
          <w:bCs/>
          <w:color w:val="000000" w:themeColor="text1"/>
        </w:rPr>
        <w:t>º</w:t>
      </w:r>
      <w:r w:rsidR="00F277C8">
        <w:rPr>
          <w:bCs/>
        </w:rPr>
        <w:t xml:space="preserve">-B, ambos </w:t>
      </w:r>
      <w:r w:rsidR="00AF335C" w:rsidRPr="003922D6">
        <w:rPr>
          <w:bCs/>
        </w:rPr>
        <w:t>do Decreto nº 20.110, de 19 de novembro de 2018</w:t>
      </w:r>
      <w:r w:rsidR="00B84612">
        <w:rPr>
          <w:bCs/>
        </w:rPr>
        <w:t>.</w:t>
      </w:r>
    </w:p>
    <w:p w14:paraId="3BA44B88" w14:textId="28F2639E" w:rsidR="00CE3E12" w:rsidRPr="00CB2AF4" w:rsidRDefault="00CE3E12" w:rsidP="0006198E">
      <w:pPr>
        <w:pStyle w:val="textocorpo11justificado"/>
        <w:spacing w:before="0" w:beforeAutospacing="0" w:after="0" w:afterAutospacing="0"/>
        <w:ind w:firstLine="851"/>
        <w:jc w:val="both"/>
        <w:rPr>
          <w:bCs/>
        </w:rPr>
      </w:pPr>
    </w:p>
    <w:p w14:paraId="01B9E3F0" w14:textId="488737D8" w:rsidR="00000417" w:rsidRPr="00CB2AF4" w:rsidRDefault="00000417" w:rsidP="0006198E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PREFEITURA MUNICIPAL DE PORTO ALEGRE,</w:t>
      </w:r>
      <w:r w:rsidR="000A0F24"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61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 de abril de 2024.</w:t>
      </w:r>
    </w:p>
    <w:p w14:paraId="536A2D93" w14:textId="77777777" w:rsidR="00000417" w:rsidRPr="00CB2AF4" w:rsidRDefault="00000417" w:rsidP="0006198E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6353DF" w14:textId="77777777" w:rsidR="00000417" w:rsidRPr="00CB2AF4" w:rsidRDefault="00000417" w:rsidP="0006198E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9558F9" w14:textId="77777777" w:rsidR="00000417" w:rsidRPr="00CB2AF4" w:rsidRDefault="003B388F" w:rsidP="00061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Sebastião Melo</w:t>
      </w:r>
      <w:r w:rsidR="00000417"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</w:p>
    <w:p w14:paraId="2882FC76" w14:textId="5D4E4A7C" w:rsidR="00000417" w:rsidRPr="00CB2AF4" w:rsidRDefault="00000417" w:rsidP="00061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</w:t>
      </w:r>
      <w:r w:rsidR="0057413C"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Porto Alegre.</w:t>
      </w:r>
    </w:p>
    <w:p w14:paraId="7EE9B3C2" w14:textId="77777777" w:rsidR="00000417" w:rsidRPr="00CB2AF4" w:rsidRDefault="00000417" w:rsidP="0006198E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A210AF" w14:textId="77777777" w:rsidR="00000417" w:rsidRPr="00CB2AF4" w:rsidRDefault="00000417" w:rsidP="0006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A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Registre-se e publique-se.</w:t>
      </w:r>
    </w:p>
    <w:p w14:paraId="1F8C510A" w14:textId="77777777" w:rsidR="0057413C" w:rsidRPr="00CB2AF4" w:rsidRDefault="0057413C" w:rsidP="0006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E3697B" w14:textId="77777777" w:rsidR="00000417" w:rsidRPr="00CB2AF4" w:rsidRDefault="00000417" w:rsidP="0006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527DB5" w14:textId="77777777" w:rsidR="007D3FFC" w:rsidRPr="00CB2AF4" w:rsidRDefault="003B388F" w:rsidP="0006198E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B2AF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Roberto Silva da Rocha</w:t>
      </w:r>
      <w:r w:rsidR="007D3FFC" w:rsidRPr="00CB2AF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</w:t>
      </w:r>
    </w:p>
    <w:p w14:paraId="67AD637D" w14:textId="77777777" w:rsidR="00000417" w:rsidRPr="00CB2AF4" w:rsidRDefault="007D3FFC" w:rsidP="00061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AF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Procurador-Geral do Município</w:t>
      </w:r>
    </w:p>
    <w:sectPr w:rsidR="00000417" w:rsidRPr="00CB2AF4" w:rsidSect="00861B80">
      <w:pgSz w:w="11906" w:h="16838" w:code="9"/>
      <w:pgMar w:top="2665" w:right="851" w:bottom="1701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39FB4" w14:textId="77777777" w:rsidR="00D11464" w:rsidRDefault="00D11464" w:rsidP="003153E4">
      <w:pPr>
        <w:spacing w:after="0" w:line="240" w:lineRule="auto"/>
      </w:pPr>
      <w:r>
        <w:separator/>
      </w:r>
    </w:p>
  </w:endnote>
  <w:endnote w:type="continuationSeparator" w:id="0">
    <w:p w14:paraId="3FAAA9A3" w14:textId="77777777" w:rsidR="00D11464" w:rsidRDefault="00D11464" w:rsidP="0031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294D" w14:textId="77777777" w:rsidR="00D11464" w:rsidRDefault="00D11464" w:rsidP="003153E4">
      <w:pPr>
        <w:spacing w:after="0" w:line="240" w:lineRule="auto"/>
      </w:pPr>
      <w:r>
        <w:separator/>
      </w:r>
    </w:p>
  </w:footnote>
  <w:footnote w:type="continuationSeparator" w:id="0">
    <w:p w14:paraId="77FB818A" w14:textId="77777777" w:rsidR="00D11464" w:rsidRDefault="00D11464" w:rsidP="0031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11869"/>
    <w:multiLevelType w:val="hybridMultilevel"/>
    <w:tmpl w:val="8C0E8EE0"/>
    <w:lvl w:ilvl="0" w:tplc="57688BF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4A46DAD"/>
    <w:multiLevelType w:val="hybridMultilevel"/>
    <w:tmpl w:val="AF2CCEA2"/>
    <w:lvl w:ilvl="0" w:tplc="158C08A2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4BF6277"/>
    <w:multiLevelType w:val="hybridMultilevel"/>
    <w:tmpl w:val="29F88D56"/>
    <w:lvl w:ilvl="0" w:tplc="A0C64E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862D3"/>
    <w:multiLevelType w:val="hybridMultilevel"/>
    <w:tmpl w:val="D95C2F3C"/>
    <w:lvl w:ilvl="0" w:tplc="FDA403F2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26264C05"/>
    <w:multiLevelType w:val="hybridMultilevel"/>
    <w:tmpl w:val="F3F0EDF8"/>
    <w:lvl w:ilvl="0" w:tplc="9692C76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C0D2021"/>
    <w:multiLevelType w:val="hybridMultilevel"/>
    <w:tmpl w:val="159690FA"/>
    <w:lvl w:ilvl="0" w:tplc="5218C0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C728B6"/>
    <w:multiLevelType w:val="hybridMultilevel"/>
    <w:tmpl w:val="F732C27C"/>
    <w:lvl w:ilvl="0" w:tplc="05329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03056"/>
    <w:multiLevelType w:val="hybridMultilevel"/>
    <w:tmpl w:val="A85C3DAA"/>
    <w:lvl w:ilvl="0" w:tplc="D9448C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001FA"/>
    <w:multiLevelType w:val="hybridMultilevel"/>
    <w:tmpl w:val="7402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77C5E"/>
    <w:multiLevelType w:val="hybridMultilevel"/>
    <w:tmpl w:val="653C36B8"/>
    <w:lvl w:ilvl="0" w:tplc="1C3C91B6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4F9A0314"/>
    <w:multiLevelType w:val="hybridMultilevel"/>
    <w:tmpl w:val="B0C4D124"/>
    <w:lvl w:ilvl="0" w:tplc="A47A5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D6458"/>
    <w:multiLevelType w:val="hybridMultilevel"/>
    <w:tmpl w:val="A2C83A9C"/>
    <w:lvl w:ilvl="0" w:tplc="B5DA1C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8915B7"/>
    <w:multiLevelType w:val="hybridMultilevel"/>
    <w:tmpl w:val="3EE65272"/>
    <w:lvl w:ilvl="0" w:tplc="F356D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5E3D"/>
    <w:multiLevelType w:val="hybridMultilevel"/>
    <w:tmpl w:val="F8242188"/>
    <w:lvl w:ilvl="0" w:tplc="D27A1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01434"/>
    <w:multiLevelType w:val="hybridMultilevel"/>
    <w:tmpl w:val="5D18F3CC"/>
    <w:lvl w:ilvl="0" w:tplc="C13CB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2CA1"/>
    <w:multiLevelType w:val="hybridMultilevel"/>
    <w:tmpl w:val="4EAA4752"/>
    <w:lvl w:ilvl="0" w:tplc="58067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10FAE"/>
    <w:multiLevelType w:val="hybridMultilevel"/>
    <w:tmpl w:val="B9A0C0F2"/>
    <w:lvl w:ilvl="0" w:tplc="A8E85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737E"/>
    <w:multiLevelType w:val="hybridMultilevel"/>
    <w:tmpl w:val="7DB4CFA0"/>
    <w:lvl w:ilvl="0" w:tplc="CBDC7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F71D4"/>
    <w:multiLevelType w:val="hybridMultilevel"/>
    <w:tmpl w:val="F7CAB296"/>
    <w:lvl w:ilvl="0" w:tplc="22BC0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347061">
    <w:abstractNumId w:val="3"/>
  </w:num>
  <w:num w:numId="2" w16cid:durableId="579944621">
    <w:abstractNumId w:val="14"/>
  </w:num>
  <w:num w:numId="3" w16cid:durableId="560294277">
    <w:abstractNumId w:val="12"/>
  </w:num>
  <w:num w:numId="4" w16cid:durableId="367530518">
    <w:abstractNumId w:val="13"/>
  </w:num>
  <w:num w:numId="5" w16cid:durableId="671639564">
    <w:abstractNumId w:val="15"/>
  </w:num>
  <w:num w:numId="6" w16cid:durableId="1091514415">
    <w:abstractNumId w:val="6"/>
  </w:num>
  <w:num w:numId="7" w16cid:durableId="2008484740">
    <w:abstractNumId w:val="10"/>
  </w:num>
  <w:num w:numId="8" w16cid:durableId="562447826">
    <w:abstractNumId w:val="2"/>
  </w:num>
  <w:num w:numId="9" w16cid:durableId="686568274">
    <w:abstractNumId w:val="16"/>
  </w:num>
  <w:num w:numId="10" w16cid:durableId="1720663558">
    <w:abstractNumId w:val="17"/>
  </w:num>
  <w:num w:numId="11" w16cid:durableId="668797443">
    <w:abstractNumId w:val="7"/>
  </w:num>
  <w:num w:numId="12" w16cid:durableId="352341891">
    <w:abstractNumId w:val="18"/>
  </w:num>
  <w:num w:numId="13" w16cid:durableId="1028263298">
    <w:abstractNumId w:val="5"/>
  </w:num>
  <w:num w:numId="14" w16cid:durableId="262229044">
    <w:abstractNumId w:val="11"/>
  </w:num>
  <w:num w:numId="15" w16cid:durableId="132143900">
    <w:abstractNumId w:val="8"/>
  </w:num>
  <w:num w:numId="16" w16cid:durableId="868571681">
    <w:abstractNumId w:val="9"/>
  </w:num>
  <w:num w:numId="17" w16cid:durableId="498808059">
    <w:abstractNumId w:val="4"/>
  </w:num>
  <w:num w:numId="18" w16cid:durableId="566692141">
    <w:abstractNumId w:val="0"/>
  </w:num>
  <w:num w:numId="19" w16cid:durableId="119199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76"/>
    <w:rsid w:val="00000417"/>
    <w:rsid w:val="00003371"/>
    <w:rsid w:val="0001012E"/>
    <w:rsid w:val="00010B16"/>
    <w:rsid w:val="00012984"/>
    <w:rsid w:val="00024530"/>
    <w:rsid w:val="00032EA5"/>
    <w:rsid w:val="0003797C"/>
    <w:rsid w:val="000429F6"/>
    <w:rsid w:val="00050423"/>
    <w:rsid w:val="00051F93"/>
    <w:rsid w:val="00056214"/>
    <w:rsid w:val="0006198E"/>
    <w:rsid w:val="000701A6"/>
    <w:rsid w:val="00081FC6"/>
    <w:rsid w:val="00091E28"/>
    <w:rsid w:val="00097512"/>
    <w:rsid w:val="000A0F24"/>
    <w:rsid w:val="000B5D19"/>
    <w:rsid w:val="000D3FE0"/>
    <w:rsid w:val="000D589C"/>
    <w:rsid w:val="000D6395"/>
    <w:rsid w:val="000E16CA"/>
    <w:rsid w:val="000E6508"/>
    <w:rsid w:val="000E703C"/>
    <w:rsid w:val="001009D9"/>
    <w:rsid w:val="001032A1"/>
    <w:rsid w:val="00106AFA"/>
    <w:rsid w:val="00112B23"/>
    <w:rsid w:val="00120BD7"/>
    <w:rsid w:val="00132508"/>
    <w:rsid w:val="0014121C"/>
    <w:rsid w:val="001501E9"/>
    <w:rsid w:val="00154347"/>
    <w:rsid w:val="00154E50"/>
    <w:rsid w:val="001748BA"/>
    <w:rsid w:val="00174B0D"/>
    <w:rsid w:val="00182203"/>
    <w:rsid w:val="00183574"/>
    <w:rsid w:val="00187B20"/>
    <w:rsid w:val="00191B77"/>
    <w:rsid w:val="001925A5"/>
    <w:rsid w:val="00197EE1"/>
    <w:rsid w:val="001A2298"/>
    <w:rsid w:val="001A45C3"/>
    <w:rsid w:val="001B76EE"/>
    <w:rsid w:val="001C1333"/>
    <w:rsid w:val="001D6C6D"/>
    <w:rsid w:val="001E3A0C"/>
    <w:rsid w:val="001F645C"/>
    <w:rsid w:val="002001B3"/>
    <w:rsid w:val="00204DD9"/>
    <w:rsid w:val="00207F6D"/>
    <w:rsid w:val="00214BCA"/>
    <w:rsid w:val="002212BC"/>
    <w:rsid w:val="002336DB"/>
    <w:rsid w:val="00237460"/>
    <w:rsid w:val="00244BEF"/>
    <w:rsid w:val="0024566E"/>
    <w:rsid w:val="002509F8"/>
    <w:rsid w:val="00255972"/>
    <w:rsid w:val="00266523"/>
    <w:rsid w:val="00270443"/>
    <w:rsid w:val="00270E7D"/>
    <w:rsid w:val="0027264D"/>
    <w:rsid w:val="002768EE"/>
    <w:rsid w:val="002841D0"/>
    <w:rsid w:val="00284591"/>
    <w:rsid w:val="002865C1"/>
    <w:rsid w:val="00287680"/>
    <w:rsid w:val="00294AE7"/>
    <w:rsid w:val="00296AE3"/>
    <w:rsid w:val="002B13C2"/>
    <w:rsid w:val="002D036A"/>
    <w:rsid w:val="002D44F8"/>
    <w:rsid w:val="002D4A2D"/>
    <w:rsid w:val="002D4EFC"/>
    <w:rsid w:val="002E3A28"/>
    <w:rsid w:val="002E4B6A"/>
    <w:rsid w:val="002E5B80"/>
    <w:rsid w:val="00300949"/>
    <w:rsid w:val="00311148"/>
    <w:rsid w:val="003153E4"/>
    <w:rsid w:val="00316979"/>
    <w:rsid w:val="00317627"/>
    <w:rsid w:val="0032265A"/>
    <w:rsid w:val="00341976"/>
    <w:rsid w:val="003421F6"/>
    <w:rsid w:val="00346C56"/>
    <w:rsid w:val="00355BC2"/>
    <w:rsid w:val="00355E5B"/>
    <w:rsid w:val="00365D27"/>
    <w:rsid w:val="003660FC"/>
    <w:rsid w:val="003776A0"/>
    <w:rsid w:val="00381EC4"/>
    <w:rsid w:val="00383008"/>
    <w:rsid w:val="003843D2"/>
    <w:rsid w:val="003922D6"/>
    <w:rsid w:val="00395CA8"/>
    <w:rsid w:val="003B388F"/>
    <w:rsid w:val="003B55D1"/>
    <w:rsid w:val="003C1844"/>
    <w:rsid w:val="003C2203"/>
    <w:rsid w:val="003C38C1"/>
    <w:rsid w:val="003C55B0"/>
    <w:rsid w:val="003D7DE9"/>
    <w:rsid w:val="003E11DE"/>
    <w:rsid w:val="003E2300"/>
    <w:rsid w:val="003E717B"/>
    <w:rsid w:val="003E7ED7"/>
    <w:rsid w:val="003F2241"/>
    <w:rsid w:val="003F53FF"/>
    <w:rsid w:val="004033DC"/>
    <w:rsid w:val="00405931"/>
    <w:rsid w:val="00407DE3"/>
    <w:rsid w:val="0042523D"/>
    <w:rsid w:val="00427640"/>
    <w:rsid w:val="004475CE"/>
    <w:rsid w:val="00451F91"/>
    <w:rsid w:val="00467646"/>
    <w:rsid w:val="00470237"/>
    <w:rsid w:val="0047136B"/>
    <w:rsid w:val="00477468"/>
    <w:rsid w:val="004830B7"/>
    <w:rsid w:val="00485036"/>
    <w:rsid w:val="004912E8"/>
    <w:rsid w:val="00493905"/>
    <w:rsid w:val="004A0E4F"/>
    <w:rsid w:val="004C5A58"/>
    <w:rsid w:val="004D0A8C"/>
    <w:rsid w:val="004D43AD"/>
    <w:rsid w:val="004D783F"/>
    <w:rsid w:val="004E2569"/>
    <w:rsid w:val="004E350A"/>
    <w:rsid w:val="004E3B25"/>
    <w:rsid w:val="004F496F"/>
    <w:rsid w:val="00505165"/>
    <w:rsid w:val="00513337"/>
    <w:rsid w:val="00525360"/>
    <w:rsid w:val="00530EF1"/>
    <w:rsid w:val="00540F5D"/>
    <w:rsid w:val="00542613"/>
    <w:rsid w:val="00552696"/>
    <w:rsid w:val="00556EE2"/>
    <w:rsid w:val="005672FE"/>
    <w:rsid w:val="0056755A"/>
    <w:rsid w:val="00573A80"/>
    <w:rsid w:val="0057413C"/>
    <w:rsid w:val="00576309"/>
    <w:rsid w:val="00583BAE"/>
    <w:rsid w:val="005A1F03"/>
    <w:rsid w:val="005A5820"/>
    <w:rsid w:val="005A7682"/>
    <w:rsid w:val="005B0458"/>
    <w:rsid w:val="005B160B"/>
    <w:rsid w:val="005B1F4A"/>
    <w:rsid w:val="005B42C3"/>
    <w:rsid w:val="005B531D"/>
    <w:rsid w:val="005C066A"/>
    <w:rsid w:val="005C1043"/>
    <w:rsid w:val="005C57C0"/>
    <w:rsid w:val="005E3F1C"/>
    <w:rsid w:val="005E494B"/>
    <w:rsid w:val="005E49FF"/>
    <w:rsid w:val="005E7A73"/>
    <w:rsid w:val="006042BD"/>
    <w:rsid w:val="006220BD"/>
    <w:rsid w:val="006226FB"/>
    <w:rsid w:val="006249E7"/>
    <w:rsid w:val="00626713"/>
    <w:rsid w:val="00633D28"/>
    <w:rsid w:val="00642DAE"/>
    <w:rsid w:val="00643DD5"/>
    <w:rsid w:val="00645802"/>
    <w:rsid w:val="00645949"/>
    <w:rsid w:val="006606A5"/>
    <w:rsid w:val="006612D0"/>
    <w:rsid w:val="0066187A"/>
    <w:rsid w:val="006748F1"/>
    <w:rsid w:val="006778B1"/>
    <w:rsid w:val="0068171E"/>
    <w:rsid w:val="0069264C"/>
    <w:rsid w:val="00696D6D"/>
    <w:rsid w:val="006A3CBE"/>
    <w:rsid w:val="006B125E"/>
    <w:rsid w:val="006B74FB"/>
    <w:rsid w:val="006D7DCB"/>
    <w:rsid w:val="006E212F"/>
    <w:rsid w:val="006E3CD7"/>
    <w:rsid w:val="006F32C0"/>
    <w:rsid w:val="00701A6A"/>
    <w:rsid w:val="0071038A"/>
    <w:rsid w:val="00710CDD"/>
    <w:rsid w:val="0071775B"/>
    <w:rsid w:val="00725E82"/>
    <w:rsid w:val="00731F78"/>
    <w:rsid w:val="00732094"/>
    <w:rsid w:val="007354C5"/>
    <w:rsid w:val="007374C0"/>
    <w:rsid w:val="00737861"/>
    <w:rsid w:val="007406F2"/>
    <w:rsid w:val="00747A0C"/>
    <w:rsid w:val="007512F9"/>
    <w:rsid w:val="007515DF"/>
    <w:rsid w:val="00762B4C"/>
    <w:rsid w:val="007639E1"/>
    <w:rsid w:val="007643A3"/>
    <w:rsid w:val="0076761A"/>
    <w:rsid w:val="0077024B"/>
    <w:rsid w:val="007703ED"/>
    <w:rsid w:val="00770A96"/>
    <w:rsid w:val="00772119"/>
    <w:rsid w:val="00773BCD"/>
    <w:rsid w:val="00783717"/>
    <w:rsid w:val="00784279"/>
    <w:rsid w:val="00795FB3"/>
    <w:rsid w:val="00796CEB"/>
    <w:rsid w:val="007A0A81"/>
    <w:rsid w:val="007A58A6"/>
    <w:rsid w:val="007A72AF"/>
    <w:rsid w:val="007A78D5"/>
    <w:rsid w:val="007B21F8"/>
    <w:rsid w:val="007B493F"/>
    <w:rsid w:val="007C78F2"/>
    <w:rsid w:val="007D26DF"/>
    <w:rsid w:val="007D3FFC"/>
    <w:rsid w:val="007D6FC8"/>
    <w:rsid w:val="007E6AE1"/>
    <w:rsid w:val="00800928"/>
    <w:rsid w:val="00801D1D"/>
    <w:rsid w:val="00805D54"/>
    <w:rsid w:val="008138B2"/>
    <w:rsid w:val="00823E26"/>
    <w:rsid w:val="00826BFA"/>
    <w:rsid w:val="00831114"/>
    <w:rsid w:val="00832DE0"/>
    <w:rsid w:val="00841BC1"/>
    <w:rsid w:val="008468F6"/>
    <w:rsid w:val="008511F7"/>
    <w:rsid w:val="008604F3"/>
    <w:rsid w:val="0086167E"/>
    <w:rsid w:val="00861B80"/>
    <w:rsid w:val="008723F7"/>
    <w:rsid w:val="008831CD"/>
    <w:rsid w:val="008846CA"/>
    <w:rsid w:val="008867D4"/>
    <w:rsid w:val="008A3F94"/>
    <w:rsid w:val="008A5B53"/>
    <w:rsid w:val="008B4852"/>
    <w:rsid w:val="008C763A"/>
    <w:rsid w:val="008C7A37"/>
    <w:rsid w:val="008D2231"/>
    <w:rsid w:val="008D4A8B"/>
    <w:rsid w:val="008D51C0"/>
    <w:rsid w:val="008E0FEC"/>
    <w:rsid w:val="008F18F2"/>
    <w:rsid w:val="008F35A4"/>
    <w:rsid w:val="00913F9C"/>
    <w:rsid w:val="0091456D"/>
    <w:rsid w:val="0092200A"/>
    <w:rsid w:val="009227D0"/>
    <w:rsid w:val="00923535"/>
    <w:rsid w:val="00924E95"/>
    <w:rsid w:val="00933EC5"/>
    <w:rsid w:val="00937030"/>
    <w:rsid w:val="009407CA"/>
    <w:rsid w:val="00942DDF"/>
    <w:rsid w:val="00950DC4"/>
    <w:rsid w:val="00953972"/>
    <w:rsid w:val="009648A3"/>
    <w:rsid w:val="00966AB6"/>
    <w:rsid w:val="00971ED4"/>
    <w:rsid w:val="00973124"/>
    <w:rsid w:val="009824B0"/>
    <w:rsid w:val="00994F2E"/>
    <w:rsid w:val="009A2764"/>
    <w:rsid w:val="009B1126"/>
    <w:rsid w:val="009B2148"/>
    <w:rsid w:val="009B2B85"/>
    <w:rsid w:val="009B71AF"/>
    <w:rsid w:val="009C5C30"/>
    <w:rsid w:val="009D068B"/>
    <w:rsid w:val="009D31E1"/>
    <w:rsid w:val="009D3AB2"/>
    <w:rsid w:val="009E144E"/>
    <w:rsid w:val="009E1F7A"/>
    <w:rsid w:val="009E4310"/>
    <w:rsid w:val="009E6AF6"/>
    <w:rsid w:val="009F16A1"/>
    <w:rsid w:val="009F22D8"/>
    <w:rsid w:val="00A01ABB"/>
    <w:rsid w:val="00A02F71"/>
    <w:rsid w:val="00A05001"/>
    <w:rsid w:val="00A1186F"/>
    <w:rsid w:val="00A31DDB"/>
    <w:rsid w:val="00A40693"/>
    <w:rsid w:val="00A417CD"/>
    <w:rsid w:val="00A432BB"/>
    <w:rsid w:val="00A5309B"/>
    <w:rsid w:val="00A60677"/>
    <w:rsid w:val="00A63283"/>
    <w:rsid w:val="00A63A96"/>
    <w:rsid w:val="00A63E00"/>
    <w:rsid w:val="00A72F4F"/>
    <w:rsid w:val="00A73F43"/>
    <w:rsid w:val="00A84AF2"/>
    <w:rsid w:val="00A94F60"/>
    <w:rsid w:val="00AD10F9"/>
    <w:rsid w:val="00AF335C"/>
    <w:rsid w:val="00B00E16"/>
    <w:rsid w:val="00B01423"/>
    <w:rsid w:val="00B02888"/>
    <w:rsid w:val="00B06E1B"/>
    <w:rsid w:val="00B077F9"/>
    <w:rsid w:val="00B1147D"/>
    <w:rsid w:val="00B135B0"/>
    <w:rsid w:val="00B13B4A"/>
    <w:rsid w:val="00B13D58"/>
    <w:rsid w:val="00B32A43"/>
    <w:rsid w:val="00B337C8"/>
    <w:rsid w:val="00B40BEC"/>
    <w:rsid w:val="00B6289C"/>
    <w:rsid w:val="00B62C31"/>
    <w:rsid w:val="00B631BA"/>
    <w:rsid w:val="00B649B1"/>
    <w:rsid w:val="00B67CA9"/>
    <w:rsid w:val="00B7027B"/>
    <w:rsid w:val="00B70E08"/>
    <w:rsid w:val="00B7136B"/>
    <w:rsid w:val="00B77E62"/>
    <w:rsid w:val="00B815DF"/>
    <w:rsid w:val="00B8233E"/>
    <w:rsid w:val="00B84612"/>
    <w:rsid w:val="00B92E2C"/>
    <w:rsid w:val="00BB00FF"/>
    <w:rsid w:val="00BB3462"/>
    <w:rsid w:val="00BC2B37"/>
    <w:rsid w:val="00BD067C"/>
    <w:rsid w:val="00BD06F9"/>
    <w:rsid w:val="00BD6743"/>
    <w:rsid w:val="00BE093F"/>
    <w:rsid w:val="00BE1B86"/>
    <w:rsid w:val="00BE2D2A"/>
    <w:rsid w:val="00C03FDB"/>
    <w:rsid w:val="00C046C6"/>
    <w:rsid w:val="00C1358D"/>
    <w:rsid w:val="00C20F12"/>
    <w:rsid w:val="00C3446D"/>
    <w:rsid w:val="00C4356F"/>
    <w:rsid w:val="00C5059A"/>
    <w:rsid w:val="00C5369D"/>
    <w:rsid w:val="00C540B0"/>
    <w:rsid w:val="00C6018B"/>
    <w:rsid w:val="00C63A1A"/>
    <w:rsid w:val="00C71846"/>
    <w:rsid w:val="00C74A87"/>
    <w:rsid w:val="00C771DB"/>
    <w:rsid w:val="00C815B6"/>
    <w:rsid w:val="00C82EBC"/>
    <w:rsid w:val="00C86051"/>
    <w:rsid w:val="00C93255"/>
    <w:rsid w:val="00C93C0A"/>
    <w:rsid w:val="00CA2F40"/>
    <w:rsid w:val="00CB0676"/>
    <w:rsid w:val="00CB0FF0"/>
    <w:rsid w:val="00CB2AF4"/>
    <w:rsid w:val="00CB2F88"/>
    <w:rsid w:val="00CB475B"/>
    <w:rsid w:val="00CB55A6"/>
    <w:rsid w:val="00CB5E9D"/>
    <w:rsid w:val="00CC230E"/>
    <w:rsid w:val="00CC53AD"/>
    <w:rsid w:val="00CC6F46"/>
    <w:rsid w:val="00CE3E12"/>
    <w:rsid w:val="00CE63DA"/>
    <w:rsid w:val="00D004EB"/>
    <w:rsid w:val="00D056CB"/>
    <w:rsid w:val="00D05E76"/>
    <w:rsid w:val="00D11464"/>
    <w:rsid w:val="00D20191"/>
    <w:rsid w:val="00D233BC"/>
    <w:rsid w:val="00D260F9"/>
    <w:rsid w:val="00D27616"/>
    <w:rsid w:val="00D27813"/>
    <w:rsid w:val="00D345C0"/>
    <w:rsid w:val="00D3496E"/>
    <w:rsid w:val="00D433B9"/>
    <w:rsid w:val="00D466AA"/>
    <w:rsid w:val="00D567E2"/>
    <w:rsid w:val="00D57313"/>
    <w:rsid w:val="00D636A5"/>
    <w:rsid w:val="00D70037"/>
    <w:rsid w:val="00D71825"/>
    <w:rsid w:val="00D7549E"/>
    <w:rsid w:val="00D8029B"/>
    <w:rsid w:val="00D83A3E"/>
    <w:rsid w:val="00D874F0"/>
    <w:rsid w:val="00D93747"/>
    <w:rsid w:val="00D94A34"/>
    <w:rsid w:val="00DA7521"/>
    <w:rsid w:val="00DB314F"/>
    <w:rsid w:val="00DB5B20"/>
    <w:rsid w:val="00DC5113"/>
    <w:rsid w:val="00DC7729"/>
    <w:rsid w:val="00DD060E"/>
    <w:rsid w:val="00DD0C49"/>
    <w:rsid w:val="00DD5AE8"/>
    <w:rsid w:val="00DD7E1B"/>
    <w:rsid w:val="00DE0768"/>
    <w:rsid w:val="00DE2745"/>
    <w:rsid w:val="00DE4FEE"/>
    <w:rsid w:val="00DE52A0"/>
    <w:rsid w:val="00DF12FD"/>
    <w:rsid w:val="00DF1D55"/>
    <w:rsid w:val="00DF29CD"/>
    <w:rsid w:val="00DF3CC7"/>
    <w:rsid w:val="00DF40A1"/>
    <w:rsid w:val="00E00551"/>
    <w:rsid w:val="00E04CCD"/>
    <w:rsid w:val="00E10C78"/>
    <w:rsid w:val="00E20228"/>
    <w:rsid w:val="00E25CCF"/>
    <w:rsid w:val="00E33413"/>
    <w:rsid w:val="00E406C2"/>
    <w:rsid w:val="00E47546"/>
    <w:rsid w:val="00E51D33"/>
    <w:rsid w:val="00E61C22"/>
    <w:rsid w:val="00E7090C"/>
    <w:rsid w:val="00E76B8A"/>
    <w:rsid w:val="00E80815"/>
    <w:rsid w:val="00E81592"/>
    <w:rsid w:val="00EA1DD3"/>
    <w:rsid w:val="00EA7099"/>
    <w:rsid w:val="00EB09D6"/>
    <w:rsid w:val="00EB28BA"/>
    <w:rsid w:val="00EB5AEE"/>
    <w:rsid w:val="00EB62C2"/>
    <w:rsid w:val="00EC235F"/>
    <w:rsid w:val="00EC401E"/>
    <w:rsid w:val="00EC580F"/>
    <w:rsid w:val="00ED1629"/>
    <w:rsid w:val="00ED1A32"/>
    <w:rsid w:val="00EE0A62"/>
    <w:rsid w:val="00EE5635"/>
    <w:rsid w:val="00F04ABA"/>
    <w:rsid w:val="00F140C5"/>
    <w:rsid w:val="00F277C8"/>
    <w:rsid w:val="00F35FDA"/>
    <w:rsid w:val="00F411FB"/>
    <w:rsid w:val="00F50654"/>
    <w:rsid w:val="00F549D5"/>
    <w:rsid w:val="00F56632"/>
    <w:rsid w:val="00F72FAE"/>
    <w:rsid w:val="00F73347"/>
    <w:rsid w:val="00F820FE"/>
    <w:rsid w:val="00F82327"/>
    <w:rsid w:val="00F8512E"/>
    <w:rsid w:val="00F8590B"/>
    <w:rsid w:val="00F9124A"/>
    <w:rsid w:val="00F965A2"/>
    <w:rsid w:val="00FA296B"/>
    <w:rsid w:val="00FA381B"/>
    <w:rsid w:val="00FA6740"/>
    <w:rsid w:val="00FB4E6F"/>
    <w:rsid w:val="00FC1703"/>
    <w:rsid w:val="00FC266E"/>
    <w:rsid w:val="00FC5BFE"/>
    <w:rsid w:val="00FD078C"/>
    <w:rsid w:val="00FD1448"/>
    <w:rsid w:val="00FD2BAB"/>
    <w:rsid w:val="00FD5E81"/>
    <w:rsid w:val="00FE1552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72155"/>
  <w15:docId w15:val="{D9E61830-D439-47E6-A27C-7B941508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09B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6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po11justificado">
    <w:name w:val="texto_corpo_11_justificado"/>
    <w:basedOn w:val="Normal"/>
    <w:rsid w:val="00D0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rsid w:val="00D05E7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DF3CC7"/>
    <w:pPr>
      <w:spacing w:after="0" w:line="240" w:lineRule="auto"/>
      <w:ind w:firstLine="2127"/>
      <w:jc w:val="both"/>
    </w:pPr>
    <w:rPr>
      <w:rFonts w:ascii="Arial" w:eastAsia="Times New Roman" w:hAnsi="Arial" w:cs="Times New Roman"/>
      <w:spacing w:val="20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F3CC7"/>
    <w:rPr>
      <w:rFonts w:ascii="Arial" w:eastAsia="Times New Roman" w:hAnsi="Arial"/>
      <w:spacing w:val="20"/>
      <w:sz w:val="24"/>
      <w:szCs w:val="20"/>
    </w:rPr>
  </w:style>
  <w:style w:type="character" w:styleId="Forte">
    <w:name w:val="Strong"/>
    <w:basedOn w:val="Fontepargpadro"/>
    <w:uiPriority w:val="22"/>
    <w:qFormat/>
    <w:rsid w:val="001B76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53E4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53E4"/>
    <w:rPr>
      <w:rFonts w:cs="Calibri"/>
      <w:lang w:eastAsia="en-US"/>
    </w:rPr>
  </w:style>
  <w:style w:type="character" w:styleId="nfase">
    <w:name w:val="Emphasis"/>
    <w:basedOn w:val="Fontepargpadro"/>
    <w:uiPriority w:val="20"/>
    <w:qFormat/>
    <w:rsid w:val="008A3F9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628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ocorpo10justificado">
    <w:name w:val="texto_corpo_10_justificado"/>
    <w:basedOn w:val="Normal"/>
    <w:rsid w:val="004D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3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3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3747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747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8F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1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06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xtbody">
    <w:name w:val="Text body"/>
    <w:basedOn w:val="Normal"/>
    <w:rsid w:val="00CB067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11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83F9-A861-4563-8396-A5D80A6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PMPA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Eunice Ferreira Nequete</dc:creator>
  <cp:lastModifiedBy>FABRICIO NUNES</cp:lastModifiedBy>
  <cp:revision>5</cp:revision>
  <cp:lastPrinted>2021-08-26T15:30:00Z</cp:lastPrinted>
  <dcterms:created xsi:type="dcterms:W3CDTF">2024-03-11T18:43:00Z</dcterms:created>
  <dcterms:modified xsi:type="dcterms:W3CDTF">2024-05-13T17:32:00Z</dcterms:modified>
</cp:coreProperties>
</file>