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352FF" w14:textId="7A85BC6C" w:rsidR="00650EC9" w:rsidRPr="00590496" w:rsidRDefault="00E5242D" w:rsidP="0059390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DECRETO</w:t>
      </w:r>
      <w:r w:rsidR="00484FA5" w:rsidRPr="00590496">
        <w:rPr>
          <w:rFonts w:ascii="Times New Roman" w:hAnsi="Times New Roman" w:cs="Times New Roman"/>
          <w:b/>
          <w:szCs w:val="24"/>
        </w:rPr>
        <w:t xml:space="preserve"> Nº</w:t>
      </w:r>
      <w:r w:rsidR="00345706" w:rsidRPr="00590496">
        <w:rPr>
          <w:rFonts w:ascii="Times New Roman" w:hAnsi="Times New Roman" w:cs="Times New Roman"/>
          <w:b/>
          <w:szCs w:val="24"/>
        </w:rPr>
        <w:t xml:space="preserve"> 22.771, DE 28 DE JUNHO DE 2024.</w:t>
      </w:r>
    </w:p>
    <w:p w14:paraId="2963E112" w14:textId="77777777" w:rsidR="004E2632" w:rsidRPr="00590496" w:rsidRDefault="004E2632" w:rsidP="004E26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7BE409C" w14:textId="77777777" w:rsidR="004E2632" w:rsidRPr="00590496" w:rsidRDefault="004E2632" w:rsidP="004E26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8C18F0A" w14:textId="77777777" w:rsidR="004E2632" w:rsidRPr="00590496" w:rsidRDefault="004E2632" w:rsidP="004E26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49961E8" w14:textId="681B9577" w:rsidR="00E5242D" w:rsidRPr="00590496" w:rsidRDefault="00E5242D" w:rsidP="005A09CD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Altera o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s </w:t>
      </w:r>
      <w:proofErr w:type="spellStart"/>
      <w:r w:rsidR="00C85C69" w:rsidRPr="00590496">
        <w:rPr>
          <w:rFonts w:ascii="Times New Roman" w:hAnsi="Times New Roman" w:cs="Times New Roman"/>
          <w:b/>
          <w:szCs w:val="24"/>
        </w:rPr>
        <w:t>incs</w:t>
      </w:r>
      <w:proofErr w:type="spellEnd"/>
      <w:r w:rsidR="00C85C69" w:rsidRPr="00590496">
        <w:rPr>
          <w:rFonts w:ascii="Times New Roman" w:hAnsi="Times New Roman" w:cs="Times New Roman"/>
          <w:b/>
          <w:szCs w:val="24"/>
        </w:rPr>
        <w:t xml:space="preserve">. </w:t>
      </w:r>
      <w:proofErr w:type="gramStart"/>
      <w:r w:rsidR="00C85C69" w:rsidRPr="00590496">
        <w:rPr>
          <w:rFonts w:ascii="Times New Roman" w:hAnsi="Times New Roman" w:cs="Times New Roman"/>
          <w:b/>
          <w:szCs w:val="24"/>
        </w:rPr>
        <w:t xml:space="preserve">III </w:t>
      </w:r>
      <w:r w:rsidR="00C85C69" w:rsidRPr="00590496">
        <w:rPr>
          <w:rFonts w:ascii="Times New Roman" w:hAnsi="Times New Roman" w:cs="Times New Roman"/>
          <w:b/>
          <w:bCs/>
          <w:szCs w:val="24"/>
        </w:rPr>
        <w:t>,</w:t>
      </w:r>
      <w:proofErr w:type="gramEnd"/>
      <w:r w:rsidR="00C85C69" w:rsidRPr="00590496">
        <w:rPr>
          <w:rFonts w:ascii="Times New Roman" w:hAnsi="Times New Roman" w:cs="Times New Roman"/>
          <w:b/>
          <w:bCs/>
          <w:szCs w:val="24"/>
        </w:rPr>
        <w:t xml:space="preserve"> V, VI e VII</w:t>
      </w:r>
      <w:r w:rsidR="00C85C69" w:rsidRPr="00590496">
        <w:rPr>
          <w:rFonts w:ascii="Times New Roman" w:hAnsi="Times New Roman" w:cs="Times New Roman"/>
          <w:szCs w:val="24"/>
        </w:rPr>
        <w:t xml:space="preserve"> 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do art. 3º, </w:t>
      </w:r>
      <w:r w:rsidR="00884C55" w:rsidRPr="00590496">
        <w:rPr>
          <w:rFonts w:ascii="Times New Roman" w:hAnsi="Times New Roman" w:cs="Times New Roman"/>
          <w:b/>
          <w:szCs w:val="24"/>
        </w:rPr>
        <w:t xml:space="preserve">o </w:t>
      </w:r>
      <w:r w:rsidR="00C85C69" w:rsidRPr="00590496">
        <w:rPr>
          <w:rFonts w:ascii="Times New Roman" w:hAnsi="Times New Roman" w:cs="Times New Roman"/>
          <w:b/>
          <w:i/>
          <w:iCs/>
          <w:szCs w:val="24"/>
        </w:rPr>
        <w:t>caput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 e os </w:t>
      </w:r>
      <w:proofErr w:type="spellStart"/>
      <w:r w:rsidR="00C85C69" w:rsidRPr="00590496">
        <w:rPr>
          <w:rFonts w:ascii="Times New Roman" w:hAnsi="Times New Roman" w:cs="Times New Roman"/>
          <w:b/>
          <w:szCs w:val="24"/>
        </w:rPr>
        <w:t>incs</w:t>
      </w:r>
      <w:proofErr w:type="spellEnd"/>
      <w:r w:rsidR="00C85C69" w:rsidRPr="00590496">
        <w:rPr>
          <w:rFonts w:ascii="Times New Roman" w:hAnsi="Times New Roman" w:cs="Times New Roman"/>
          <w:b/>
          <w:szCs w:val="24"/>
        </w:rPr>
        <w:t xml:space="preserve"> I a III do art.</w:t>
      </w:r>
      <w:r w:rsidR="00590496">
        <w:rPr>
          <w:rFonts w:ascii="Times New Roman" w:hAnsi="Times New Roman" w:cs="Times New Roman"/>
          <w:b/>
          <w:szCs w:val="24"/>
        </w:rPr>
        <w:t xml:space="preserve"> </w:t>
      </w:r>
      <w:r w:rsidR="00C85C69" w:rsidRPr="00590496">
        <w:rPr>
          <w:rFonts w:ascii="Times New Roman" w:hAnsi="Times New Roman" w:cs="Times New Roman"/>
          <w:b/>
          <w:szCs w:val="24"/>
        </w:rPr>
        <w:t>7</w:t>
      </w:r>
      <w:r w:rsidR="00590496">
        <w:rPr>
          <w:rFonts w:ascii="Times New Roman" w:hAnsi="Times New Roman" w:cs="Times New Roman"/>
          <w:b/>
          <w:szCs w:val="24"/>
        </w:rPr>
        <w:t>º</w:t>
      </w:r>
      <w:bookmarkStart w:id="0" w:name="_GoBack"/>
      <w:bookmarkEnd w:id="0"/>
      <w:r w:rsidR="00C85C69" w:rsidRPr="00590496">
        <w:rPr>
          <w:rFonts w:ascii="Times New Roman" w:hAnsi="Times New Roman" w:cs="Times New Roman"/>
          <w:b/>
          <w:szCs w:val="24"/>
        </w:rPr>
        <w:t xml:space="preserve">; inclui o inc. XI no art. 3º, </w:t>
      </w:r>
      <w:r w:rsidR="00884C55" w:rsidRPr="00590496">
        <w:rPr>
          <w:rFonts w:ascii="Times New Roman" w:hAnsi="Times New Roman" w:cs="Times New Roman"/>
          <w:b/>
          <w:szCs w:val="24"/>
        </w:rPr>
        <w:t xml:space="preserve">os </w:t>
      </w:r>
      <w:proofErr w:type="spellStart"/>
      <w:r w:rsidR="00884C55" w:rsidRPr="00590496">
        <w:rPr>
          <w:rFonts w:ascii="Times New Roman" w:hAnsi="Times New Roman" w:cs="Times New Roman"/>
          <w:b/>
          <w:szCs w:val="24"/>
        </w:rPr>
        <w:t>arts</w:t>
      </w:r>
      <w:proofErr w:type="spellEnd"/>
      <w:r w:rsidR="00884C55" w:rsidRPr="00590496">
        <w:rPr>
          <w:rFonts w:ascii="Times New Roman" w:hAnsi="Times New Roman" w:cs="Times New Roman"/>
          <w:b/>
          <w:szCs w:val="24"/>
        </w:rPr>
        <w:t xml:space="preserve">. 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4º-A</w:t>
      </w:r>
      <w:r w:rsidR="00C85C69" w:rsidRPr="00590496">
        <w:rPr>
          <w:rFonts w:ascii="Times New Roman" w:hAnsi="Times New Roman" w:cs="Times New Roman"/>
          <w:b/>
          <w:szCs w:val="24"/>
        </w:rPr>
        <w:t>,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5º</w:t>
      </w:r>
      <w:r w:rsidR="00C85C69" w:rsidRPr="00590496">
        <w:rPr>
          <w:rFonts w:ascii="Times New Roman" w:hAnsi="Times New Roman" w:cs="Times New Roman"/>
          <w:b/>
          <w:szCs w:val="24"/>
        </w:rPr>
        <w:t>-A, 6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º</w:t>
      </w:r>
      <w:r w:rsidR="00C85C69" w:rsidRPr="00590496">
        <w:rPr>
          <w:rFonts w:ascii="Times New Roman" w:hAnsi="Times New Roman" w:cs="Times New Roman"/>
          <w:b/>
          <w:szCs w:val="24"/>
        </w:rPr>
        <w:t>-</w:t>
      </w:r>
      <w:proofErr w:type="gramStart"/>
      <w:r w:rsidR="00C85C69" w:rsidRPr="00590496">
        <w:rPr>
          <w:rFonts w:ascii="Times New Roman" w:hAnsi="Times New Roman" w:cs="Times New Roman"/>
          <w:b/>
          <w:szCs w:val="24"/>
        </w:rPr>
        <w:t>A ,</w:t>
      </w:r>
      <w:proofErr w:type="gramEnd"/>
      <w:r w:rsidR="00884C55" w:rsidRPr="00590496">
        <w:rPr>
          <w:rFonts w:ascii="Times New Roman" w:hAnsi="Times New Roman" w:cs="Times New Roman"/>
          <w:b/>
          <w:szCs w:val="24"/>
        </w:rPr>
        <w:t xml:space="preserve"> os </w:t>
      </w:r>
      <w:proofErr w:type="spellStart"/>
      <w:r w:rsidR="00884C55" w:rsidRPr="00590496">
        <w:rPr>
          <w:rFonts w:ascii="Times New Roman" w:hAnsi="Times New Roman" w:cs="Times New Roman"/>
          <w:b/>
          <w:szCs w:val="24"/>
        </w:rPr>
        <w:t>incs</w:t>
      </w:r>
      <w:proofErr w:type="spellEnd"/>
      <w:r w:rsidR="00884C55" w:rsidRPr="00590496">
        <w:rPr>
          <w:rFonts w:ascii="Times New Roman" w:hAnsi="Times New Roman" w:cs="Times New Roman"/>
          <w:b/>
          <w:szCs w:val="24"/>
        </w:rPr>
        <w:t>.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 IV e V no art</w:t>
      </w:r>
      <w:r w:rsidR="00484FA5" w:rsidRPr="00590496">
        <w:rPr>
          <w:rFonts w:ascii="Times New Roman" w:hAnsi="Times New Roman" w:cs="Times New Roman"/>
          <w:b/>
          <w:szCs w:val="24"/>
        </w:rPr>
        <w:t>.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 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7º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, </w:t>
      </w:r>
      <w:r w:rsidR="00884C55" w:rsidRPr="00590496">
        <w:rPr>
          <w:rFonts w:ascii="Times New Roman" w:hAnsi="Times New Roman" w:cs="Times New Roman"/>
          <w:b/>
          <w:szCs w:val="24"/>
        </w:rPr>
        <w:t xml:space="preserve">os </w:t>
      </w:r>
      <w:proofErr w:type="spellStart"/>
      <w:r w:rsidR="00884C55" w:rsidRPr="00590496">
        <w:rPr>
          <w:rFonts w:ascii="Times New Roman" w:hAnsi="Times New Roman" w:cs="Times New Roman"/>
          <w:b/>
          <w:szCs w:val="24"/>
        </w:rPr>
        <w:t>arts</w:t>
      </w:r>
      <w:proofErr w:type="spellEnd"/>
      <w:r w:rsidR="00884C55" w:rsidRPr="00590496">
        <w:rPr>
          <w:rFonts w:ascii="Times New Roman" w:hAnsi="Times New Roman" w:cs="Times New Roman"/>
          <w:b/>
          <w:szCs w:val="24"/>
        </w:rPr>
        <w:t xml:space="preserve">. 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7º</w:t>
      </w:r>
      <w:r w:rsidR="00C85C69" w:rsidRPr="00590496">
        <w:rPr>
          <w:rFonts w:ascii="Times New Roman" w:hAnsi="Times New Roman" w:cs="Times New Roman"/>
          <w:b/>
          <w:szCs w:val="24"/>
        </w:rPr>
        <w:t>-A,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8º</w:t>
      </w:r>
      <w:r w:rsidR="00C85C69" w:rsidRPr="00590496">
        <w:rPr>
          <w:rFonts w:ascii="Times New Roman" w:hAnsi="Times New Roman" w:cs="Times New Roman"/>
          <w:b/>
          <w:szCs w:val="24"/>
        </w:rPr>
        <w:t>-A, 9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º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-A, 14-A, 18-A, 18-B; e revoga os </w:t>
      </w:r>
      <w:proofErr w:type="spellStart"/>
      <w:r w:rsidR="00C85C69" w:rsidRPr="00590496">
        <w:rPr>
          <w:rFonts w:ascii="Times New Roman" w:hAnsi="Times New Roman" w:cs="Times New Roman"/>
          <w:b/>
          <w:szCs w:val="24"/>
        </w:rPr>
        <w:t>arts</w:t>
      </w:r>
      <w:proofErr w:type="spellEnd"/>
      <w:r w:rsidR="00C85C69" w:rsidRPr="00590496">
        <w:rPr>
          <w:rFonts w:ascii="Times New Roman" w:hAnsi="Times New Roman" w:cs="Times New Roman"/>
          <w:b/>
          <w:szCs w:val="24"/>
        </w:rPr>
        <w:t xml:space="preserve">. 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4º, 5º, </w:t>
      </w:r>
      <w:proofErr w:type="gramStart"/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6º ,</w:t>
      </w:r>
      <w:proofErr w:type="gramEnd"/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7º 8º</w:t>
      </w:r>
      <w:r w:rsidR="0018227D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, 12</w:t>
      </w:r>
      <w:r w:rsidR="00C85C69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e 16</w:t>
      </w:r>
      <w:r w:rsidR="00884C55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, todos</w:t>
      </w:r>
      <w:r w:rsidR="00C85C69" w:rsidRPr="00590496">
        <w:rPr>
          <w:rFonts w:ascii="Times New Roman" w:hAnsi="Times New Roman" w:cs="Times New Roman"/>
          <w:b/>
          <w:szCs w:val="24"/>
        </w:rPr>
        <w:t xml:space="preserve"> </w:t>
      </w:r>
      <w:r w:rsidR="00884C55" w:rsidRPr="00590496">
        <w:rPr>
          <w:rFonts w:ascii="Times New Roman" w:hAnsi="Times New Roman" w:cs="Times New Roman"/>
          <w:b/>
          <w:szCs w:val="24"/>
        </w:rPr>
        <w:t>do</w:t>
      </w:r>
      <w:r w:rsidRPr="00590496">
        <w:rPr>
          <w:rFonts w:ascii="Times New Roman" w:hAnsi="Times New Roman" w:cs="Times New Roman"/>
          <w:b/>
          <w:szCs w:val="24"/>
        </w:rPr>
        <w:t xml:space="preserve"> Decreto nº 21.323, de 10 de janeiro de 2022, </w:t>
      </w:r>
      <w:r w:rsidR="009B34BB" w:rsidRPr="00590496">
        <w:rPr>
          <w:rFonts w:ascii="Times New Roman" w:hAnsi="Times New Roman" w:cs="Times New Roman"/>
          <w:b/>
          <w:szCs w:val="24"/>
        </w:rPr>
        <w:t>que</w:t>
      </w:r>
      <w:r w:rsidR="005C32C9" w:rsidRPr="00590496">
        <w:rPr>
          <w:rFonts w:ascii="Times New Roman" w:hAnsi="Times New Roman" w:cs="Times New Roman"/>
          <w:b/>
          <w:szCs w:val="24"/>
        </w:rPr>
        <w:t xml:space="preserve"> </w:t>
      </w:r>
      <w:r w:rsidR="009B34BB" w:rsidRPr="00590496">
        <w:rPr>
          <w:rFonts w:ascii="Times New Roman" w:hAnsi="Times New Roman" w:cs="Times New Roman"/>
          <w:b/>
          <w:bCs/>
          <w:szCs w:val="24"/>
        </w:rPr>
        <w:t>consolida</w:t>
      </w:r>
      <w:r w:rsidRPr="00590496">
        <w:rPr>
          <w:rFonts w:ascii="Times New Roman" w:hAnsi="Times New Roman" w:cs="Times New Roman"/>
          <w:b/>
          <w:bCs/>
          <w:szCs w:val="24"/>
        </w:rPr>
        <w:t xml:space="preserve"> a estrutura organizacional do Departamento Municipal de Habitação </w:t>
      </w:r>
      <w:r w:rsidR="005A09CD" w:rsidRPr="00590496">
        <w:rPr>
          <w:rFonts w:ascii="Times New Roman" w:hAnsi="Times New Roman" w:cs="Times New Roman"/>
          <w:b/>
          <w:bCs/>
          <w:szCs w:val="24"/>
        </w:rPr>
        <w:t>(</w:t>
      </w:r>
      <w:r w:rsidRPr="00590496">
        <w:rPr>
          <w:rFonts w:ascii="Times New Roman" w:hAnsi="Times New Roman" w:cs="Times New Roman"/>
          <w:b/>
          <w:bCs/>
          <w:szCs w:val="24"/>
        </w:rPr>
        <w:t>DEMHAB</w:t>
      </w:r>
      <w:r w:rsidR="005A09CD" w:rsidRPr="00590496">
        <w:rPr>
          <w:rFonts w:ascii="Times New Roman" w:hAnsi="Times New Roman" w:cs="Times New Roman"/>
          <w:b/>
          <w:bCs/>
          <w:szCs w:val="24"/>
        </w:rPr>
        <w:t>)</w:t>
      </w:r>
      <w:r w:rsidRPr="00590496">
        <w:rPr>
          <w:rFonts w:ascii="Times New Roman" w:hAnsi="Times New Roman" w:cs="Times New Roman"/>
          <w:b/>
          <w:bCs/>
          <w:szCs w:val="24"/>
        </w:rPr>
        <w:t xml:space="preserve">, </w:t>
      </w:r>
      <w:r w:rsidR="00D75129" w:rsidRPr="00590496">
        <w:rPr>
          <w:rFonts w:ascii="Times New Roman" w:hAnsi="Times New Roman" w:cs="Times New Roman"/>
          <w:b/>
          <w:bCs/>
          <w:szCs w:val="24"/>
        </w:rPr>
        <w:t>criando novas Unidades de Trabalho</w:t>
      </w:r>
      <w:r w:rsidR="00590496" w:rsidRPr="00590496">
        <w:rPr>
          <w:rFonts w:ascii="Times New Roman" w:hAnsi="Times New Roman" w:cs="Times New Roman"/>
          <w:b/>
          <w:bCs/>
          <w:szCs w:val="24"/>
        </w:rPr>
        <w:t>,</w:t>
      </w:r>
      <w:r w:rsidR="00D75129" w:rsidRPr="0059049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90496">
        <w:rPr>
          <w:rFonts w:ascii="Times New Roman" w:hAnsi="Times New Roman" w:cs="Times New Roman"/>
          <w:b/>
          <w:bCs/>
          <w:szCs w:val="24"/>
        </w:rPr>
        <w:t>de acordo com a Lei Complementar 133, de 31 de dezembro de 1985, e dá outras providências.</w:t>
      </w:r>
    </w:p>
    <w:p w14:paraId="5B4DAAA4" w14:textId="77777777" w:rsidR="004E2632" w:rsidRPr="00590496" w:rsidRDefault="004E2632" w:rsidP="004E2632">
      <w:pPr>
        <w:spacing w:after="0" w:line="240" w:lineRule="auto"/>
        <w:ind w:left="2977"/>
        <w:jc w:val="both"/>
        <w:rPr>
          <w:rFonts w:ascii="Times New Roman" w:hAnsi="Times New Roman" w:cs="Times New Roman"/>
          <w:bCs/>
          <w:szCs w:val="24"/>
        </w:rPr>
      </w:pPr>
    </w:p>
    <w:p w14:paraId="4D98399B" w14:textId="77777777" w:rsidR="004E2632" w:rsidRPr="00590496" w:rsidRDefault="004E2632" w:rsidP="004E2632">
      <w:pPr>
        <w:spacing w:after="0" w:line="240" w:lineRule="auto"/>
        <w:ind w:left="2977"/>
        <w:jc w:val="both"/>
        <w:rPr>
          <w:rFonts w:ascii="Times New Roman" w:hAnsi="Times New Roman" w:cs="Times New Roman"/>
          <w:bCs/>
          <w:szCs w:val="24"/>
        </w:rPr>
      </w:pPr>
    </w:p>
    <w:p w14:paraId="63E6DBF4" w14:textId="77777777" w:rsidR="004E2632" w:rsidRPr="00590496" w:rsidRDefault="00E5242D" w:rsidP="004E2632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O PREFEITO MUNICIPAL DE PORTO ALEGRE, no uso das atribuições que lhe confere o artigo 94, inciso II e IV, da </w:t>
      </w:r>
      <w:hyperlink r:id="rId6" w:history="1">
        <w:r w:rsidRPr="00590496">
          <w:rPr>
            <w:rStyle w:val="Hyperlink"/>
            <w:rFonts w:ascii="Times New Roman" w:hAnsi="Times New Roman" w:cs="Times New Roman"/>
            <w:bCs/>
            <w:color w:val="auto"/>
            <w:szCs w:val="24"/>
            <w:u w:val="none"/>
          </w:rPr>
          <w:t>Lei Orgânica</w:t>
        </w:r>
      </w:hyperlink>
      <w:r w:rsidRPr="00590496">
        <w:rPr>
          <w:rFonts w:ascii="Times New Roman" w:hAnsi="Times New Roman" w:cs="Times New Roman"/>
          <w:szCs w:val="24"/>
        </w:rPr>
        <w:t> do Município e em conformidade com a Lei nº </w:t>
      </w:r>
      <w:hyperlink r:id="rId7" w:history="1">
        <w:r w:rsidRPr="00590496">
          <w:rPr>
            <w:rStyle w:val="Hyperlink"/>
            <w:rFonts w:ascii="Times New Roman" w:hAnsi="Times New Roman" w:cs="Times New Roman"/>
            <w:bCs/>
            <w:color w:val="auto"/>
            <w:szCs w:val="24"/>
            <w:u w:val="none"/>
          </w:rPr>
          <w:t>6.310</w:t>
        </w:r>
      </w:hyperlink>
      <w:r w:rsidRPr="00590496">
        <w:rPr>
          <w:rFonts w:ascii="Times New Roman" w:hAnsi="Times New Roman" w:cs="Times New Roman"/>
          <w:szCs w:val="24"/>
        </w:rPr>
        <w:t xml:space="preserve">, de 28 de dezembro de 1988 e posteriores alterações, </w:t>
      </w:r>
    </w:p>
    <w:p w14:paraId="2A910804" w14:textId="77777777" w:rsidR="004E2632" w:rsidRPr="00590496" w:rsidRDefault="004E2632" w:rsidP="004E263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861BF35" w14:textId="77777777" w:rsidR="005A09CD" w:rsidRPr="00590496" w:rsidRDefault="005A09CD" w:rsidP="004E263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8ED5C45" w14:textId="27A218A7" w:rsidR="00E5242D" w:rsidRPr="00590496" w:rsidRDefault="00E5242D" w:rsidP="004E2632">
      <w:pPr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590496">
        <w:rPr>
          <w:rFonts w:ascii="Times New Roman" w:hAnsi="Times New Roman" w:cs="Times New Roman"/>
          <w:bCs/>
          <w:szCs w:val="24"/>
        </w:rPr>
        <w:t>D</w:t>
      </w:r>
      <w:r w:rsidR="005A09CD" w:rsidRPr="00590496">
        <w:rPr>
          <w:rFonts w:ascii="Times New Roman" w:hAnsi="Times New Roman" w:cs="Times New Roman"/>
          <w:bCs/>
          <w:szCs w:val="24"/>
        </w:rPr>
        <w:t xml:space="preserve"> </w:t>
      </w:r>
      <w:r w:rsidRPr="00590496">
        <w:rPr>
          <w:rFonts w:ascii="Times New Roman" w:hAnsi="Times New Roman" w:cs="Times New Roman"/>
          <w:bCs/>
          <w:szCs w:val="24"/>
        </w:rPr>
        <w:t>E</w:t>
      </w:r>
      <w:r w:rsidR="005A09CD" w:rsidRPr="00590496">
        <w:rPr>
          <w:rFonts w:ascii="Times New Roman" w:hAnsi="Times New Roman" w:cs="Times New Roman"/>
          <w:bCs/>
          <w:szCs w:val="24"/>
        </w:rPr>
        <w:t xml:space="preserve"> </w:t>
      </w:r>
      <w:r w:rsidRPr="00590496">
        <w:rPr>
          <w:rFonts w:ascii="Times New Roman" w:hAnsi="Times New Roman" w:cs="Times New Roman"/>
          <w:bCs/>
          <w:szCs w:val="24"/>
        </w:rPr>
        <w:t>C</w:t>
      </w:r>
      <w:r w:rsidR="005A09CD" w:rsidRPr="00590496">
        <w:rPr>
          <w:rFonts w:ascii="Times New Roman" w:hAnsi="Times New Roman" w:cs="Times New Roman"/>
          <w:bCs/>
          <w:szCs w:val="24"/>
        </w:rPr>
        <w:t xml:space="preserve"> </w:t>
      </w:r>
      <w:r w:rsidRPr="00590496">
        <w:rPr>
          <w:rFonts w:ascii="Times New Roman" w:hAnsi="Times New Roman" w:cs="Times New Roman"/>
          <w:bCs/>
          <w:szCs w:val="24"/>
        </w:rPr>
        <w:t>R</w:t>
      </w:r>
      <w:r w:rsidR="005A09CD" w:rsidRPr="00590496">
        <w:rPr>
          <w:rFonts w:ascii="Times New Roman" w:hAnsi="Times New Roman" w:cs="Times New Roman"/>
          <w:bCs/>
          <w:szCs w:val="24"/>
        </w:rPr>
        <w:t xml:space="preserve"> </w:t>
      </w:r>
      <w:r w:rsidRPr="00590496">
        <w:rPr>
          <w:rFonts w:ascii="Times New Roman" w:hAnsi="Times New Roman" w:cs="Times New Roman"/>
          <w:bCs/>
          <w:szCs w:val="24"/>
        </w:rPr>
        <w:t>E</w:t>
      </w:r>
      <w:r w:rsidR="005A09CD" w:rsidRPr="00590496">
        <w:rPr>
          <w:rFonts w:ascii="Times New Roman" w:hAnsi="Times New Roman" w:cs="Times New Roman"/>
          <w:bCs/>
          <w:szCs w:val="24"/>
        </w:rPr>
        <w:t xml:space="preserve"> </w:t>
      </w:r>
      <w:r w:rsidRPr="00590496">
        <w:rPr>
          <w:rFonts w:ascii="Times New Roman" w:hAnsi="Times New Roman" w:cs="Times New Roman"/>
          <w:bCs/>
          <w:szCs w:val="24"/>
        </w:rPr>
        <w:t>T</w:t>
      </w:r>
      <w:r w:rsidR="005A09CD" w:rsidRPr="00590496">
        <w:rPr>
          <w:rFonts w:ascii="Times New Roman" w:hAnsi="Times New Roman" w:cs="Times New Roman"/>
          <w:bCs/>
          <w:szCs w:val="24"/>
        </w:rPr>
        <w:t xml:space="preserve"> </w:t>
      </w:r>
      <w:r w:rsidRPr="00590496">
        <w:rPr>
          <w:rFonts w:ascii="Times New Roman" w:hAnsi="Times New Roman" w:cs="Times New Roman"/>
          <w:bCs/>
          <w:szCs w:val="24"/>
        </w:rPr>
        <w:t>A:</w:t>
      </w:r>
    </w:p>
    <w:p w14:paraId="64F97C3C" w14:textId="77777777" w:rsidR="004E2632" w:rsidRPr="00590496" w:rsidRDefault="004E2632" w:rsidP="004E2632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521FFA57" w14:textId="77777777" w:rsidR="004E2632" w:rsidRPr="00590496" w:rsidRDefault="004E2632" w:rsidP="004E2632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2FD3AEB4" w14:textId="779A8806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Art.</w:t>
      </w:r>
      <w:r w:rsidR="00345706" w:rsidRPr="00590496">
        <w:rPr>
          <w:rFonts w:ascii="Times New Roman" w:hAnsi="Times New Roman" w:cs="Times New Roman"/>
          <w:b/>
          <w:szCs w:val="24"/>
        </w:rPr>
        <w:t xml:space="preserve"> </w:t>
      </w:r>
      <w:r w:rsidRPr="00590496">
        <w:rPr>
          <w:rFonts w:ascii="Times New Roman" w:hAnsi="Times New Roman" w:cs="Times New Roman"/>
          <w:b/>
          <w:szCs w:val="24"/>
        </w:rPr>
        <w:t>1º</w:t>
      </w:r>
      <w:proofErr w:type="gramStart"/>
      <w:r w:rsidR="00DB5F9C" w:rsidRPr="00590496">
        <w:rPr>
          <w:rFonts w:ascii="Times New Roman" w:hAnsi="Times New Roman" w:cs="Times New Roman"/>
          <w:b/>
          <w:szCs w:val="24"/>
        </w:rPr>
        <w:t xml:space="preserve"> </w:t>
      </w:r>
      <w:r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590496">
        <w:rPr>
          <w:rFonts w:ascii="Times New Roman" w:hAnsi="Times New Roman" w:cs="Times New Roman"/>
          <w:szCs w:val="24"/>
        </w:rPr>
        <w:t xml:space="preserve">Ficam alterados os </w:t>
      </w:r>
      <w:proofErr w:type="spellStart"/>
      <w:r w:rsidR="00E03942" w:rsidRPr="00590496">
        <w:rPr>
          <w:rFonts w:ascii="Times New Roman" w:hAnsi="Times New Roman" w:cs="Times New Roman"/>
          <w:szCs w:val="24"/>
        </w:rPr>
        <w:t>incs</w:t>
      </w:r>
      <w:proofErr w:type="spellEnd"/>
      <w:r w:rsidR="00E03942" w:rsidRPr="00590496">
        <w:rPr>
          <w:rFonts w:ascii="Times New Roman" w:hAnsi="Times New Roman" w:cs="Times New Roman"/>
          <w:szCs w:val="24"/>
        </w:rPr>
        <w:t>. III</w:t>
      </w:r>
      <w:r w:rsidR="00D15C9E" w:rsidRPr="00590496">
        <w:rPr>
          <w:rFonts w:ascii="Times New Roman" w:hAnsi="Times New Roman" w:cs="Times New Roman"/>
          <w:szCs w:val="24"/>
        </w:rPr>
        <w:t>, V, VI e</w:t>
      </w:r>
      <w:r w:rsidR="00E03942" w:rsidRPr="00590496">
        <w:rPr>
          <w:rFonts w:ascii="Times New Roman" w:hAnsi="Times New Roman" w:cs="Times New Roman"/>
          <w:szCs w:val="24"/>
        </w:rPr>
        <w:t xml:space="preserve"> VII e incluído o inc. XI </w:t>
      </w:r>
      <w:r w:rsidRPr="00590496">
        <w:rPr>
          <w:rFonts w:ascii="Times New Roman" w:hAnsi="Times New Roman" w:cs="Times New Roman"/>
          <w:szCs w:val="24"/>
        </w:rPr>
        <w:t>do</w:t>
      </w:r>
      <w:r w:rsidR="005C32C9" w:rsidRPr="00590496">
        <w:rPr>
          <w:rFonts w:ascii="Times New Roman" w:hAnsi="Times New Roman" w:cs="Times New Roman"/>
          <w:szCs w:val="24"/>
        </w:rPr>
        <w:t xml:space="preserve"> art.3º do</w:t>
      </w:r>
      <w:r w:rsidRPr="00590496">
        <w:rPr>
          <w:rFonts w:ascii="Times New Roman" w:hAnsi="Times New Roman" w:cs="Times New Roman"/>
          <w:szCs w:val="24"/>
        </w:rPr>
        <w:t xml:space="preserve"> Decreto nº 21.323, de 10 de </w:t>
      </w:r>
      <w:r w:rsidR="005C32C9" w:rsidRPr="00590496">
        <w:rPr>
          <w:rFonts w:ascii="Times New Roman" w:hAnsi="Times New Roman" w:cs="Times New Roman"/>
          <w:szCs w:val="24"/>
        </w:rPr>
        <w:t xml:space="preserve">janeiro </w:t>
      </w:r>
      <w:r w:rsidRPr="00590496">
        <w:rPr>
          <w:rFonts w:ascii="Times New Roman" w:hAnsi="Times New Roman" w:cs="Times New Roman"/>
          <w:szCs w:val="24"/>
        </w:rPr>
        <w:t>de 2022, conforme segue:</w:t>
      </w:r>
    </w:p>
    <w:p w14:paraId="66E1F3B9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054FF33A" w14:textId="23903143" w:rsidR="0076571D" w:rsidRPr="00590496" w:rsidRDefault="0076571D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Cs/>
          <w:szCs w:val="24"/>
        </w:rPr>
        <w:t>“Art. 3º</w:t>
      </w:r>
      <w:proofErr w:type="gramStart"/>
      <w:r w:rsidRPr="00590496">
        <w:rPr>
          <w:rFonts w:ascii="Times New Roman" w:hAnsi="Times New Roman" w:cs="Times New Roman"/>
          <w:szCs w:val="24"/>
        </w:rPr>
        <w:t xml:space="preserve"> </w:t>
      </w:r>
      <w:r w:rsidR="00D15C9E" w:rsidRPr="00590496">
        <w:rPr>
          <w:rFonts w:ascii="Times New Roman" w:hAnsi="Times New Roman" w:cs="Times New Roman"/>
          <w:szCs w:val="24"/>
        </w:rPr>
        <w:t xml:space="preserve"> ...</w:t>
      </w:r>
      <w:proofErr w:type="gramEnd"/>
      <w:r w:rsidR="00D15C9E" w:rsidRPr="0059049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</w:t>
      </w:r>
    </w:p>
    <w:p w14:paraId="7AFAEAE1" w14:textId="77777777" w:rsidR="00D15C9E" w:rsidRPr="00590496" w:rsidRDefault="00D15C9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740A8CDB" w14:textId="06ED0356" w:rsidR="00D15C9E" w:rsidRPr="00590496" w:rsidRDefault="00D15C9E" w:rsidP="0035234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</w:t>
      </w:r>
    </w:p>
    <w:p w14:paraId="6732A493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1CE09790" w14:textId="77777777" w:rsidR="00F81F27" w:rsidRPr="00590496" w:rsidRDefault="00F81F27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III – Diretoria de Projetos Sociais (DPS);</w:t>
      </w:r>
    </w:p>
    <w:p w14:paraId="6F2321F6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2C972C1" w14:textId="430B3826" w:rsidR="004E2632" w:rsidRPr="00590496" w:rsidRDefault="00484FA5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</w:t>
      </w:r>
    </w:p>
    <w:p w14:paraId="6DBE929B" w14:textId="77777777" w:rsidR="00484FA5" w:rsidRPr="00590496" w:rsidRDefault="00484FA5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7544272F" w14:textId="77777777" w:rsidR="00E03942" w:rsidRPr="00590496" w:rsidRDefault="00F81F27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 xml:space="preserve">V – </w:t>
      </w:r>
      <w:r w:rsidR="00E03942" w:rsidRPr="00590496">
        <w:rPr>
          <w:rFonts w:ascii="Times New Roman" w:hAnsi="Times New Roman" w:cs="Times New Roman"/>
          <w:szCs w:val="24"/>
        </w:rPr>
        <w:t>Assessoria de Planejamento Estratégico e Monitoramento de Resultados (ASSEPLA);</w:t>
      </w:r>
    </w:p>
    <w:p w14:paraId="52A02471" w14:textId="77777777" w:rsidR="00F81F27" w:rsidRPr="00590496" w:rsidRDefault="00F81F27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64A2F251" w14:textId="77777777" w:rsidR="00F81F27" w:rsidRPr="00590496" w:rsidRDefault="00F81F27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 xml:space="preserve">VI – </w:t>
      </w:r>
      <w:r w:rsidR="00E03942" w:rsidRPr="00590496">
        <w:rPr>
          <w:rFonts w:ascii="Times New Roman" w:hAnsi="Times New Roman" w:cs="Times New Roman"/>
          <w:szCs w:val="24"/>
        </w:rPr>
        <w:t>Coordenação de Controle de Contratos (CCC);</w:t>
      </w:r>
    </w:p>
    <w:p w14:paraId="5A370383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0B8E9C9F" w14:textId="5B01BC99" w:rsidR="00F81F27" w:rsidRPr="00590496" w:rsidRDefault="00F81F27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VII –</w:t>
      </w:r>
      <w:r w:rsidR="00D15C9E" w:rsidRPr="00590496">
        <w:rPr>
          <w:rFonts w:ascii="Times New Roman" w:hAnsi="Times New Roman" w:cs="Times New Roman"/>
          <w:szCs w:val="24"/>
        </w:rPr>
        <w:t xml:space="preserve"> </w:t>
      </w:r>
      <w:r w:rsidR="00E03942" w:rsidRPr="00590496">
        <w:rPr>
          <w:rFonts w:ascii="Times New Roman" w:hAnsi="Times New Roman" w:cs="Times New Roman"/>
          <w:szCs w:val="24"/>
        </w:rPr>
        <w:t>Assessoria de Relações Comunitárias, Reassentamento e Regularização Fundiária (ARCORRF)</w:t>
      </w:r>
      <w:r w:rsidR="00D15C9E" w:rsidRPr="00590496">
        <w:rPr>
          <w:rFonts w:ascii="Times New Roman" w:hAnsi="Times New Roman" w:cs="Times New Roman"/>
          <w:szCs w:val="24"/>
        </w:rPr>
        <w:t>;</w:t>
      </w:r>
    </w:p>
    <w:p w14:paraId="791B460B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265AFC60" w14:textId="6CAD26E6" w:rsidR="00E03942" w:rsidRPr="00590496" w:rsidRDefault="00E0394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lastRenderedPageBreak/>
        <w:t>.................................................................................................................</w:t>
      </w:r>
      <w:r w:rsidR="00D15C9E" w:rsidRPr="00590496">
        <w:rPr>
          <w:rFonts w:ascii="Times New Roman" w:hAnsi="Times New Roman" w:cs="Times New Roman"/>
          <w:szCs w:val="24"/>
        </w:rPr>
        <w:t>.........</w:t>
      </w:r>
    </w:p>
    <w:p w14:paraId="0B90A367" w14:textId="77777777" w:rsidR="00E03942" w:rsidRPr="00590496" w:rsidRDefault="00E0394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72400303" w14:textId="77777777" w:rsidR="00F81F27" w:rsidRPr="00590496" w:rsidRDefault="00F81F27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proofErr w:type="gramStart"/>
      <w:r w:rsidRPr="00590496">
        <w:rPr>
          <w:rFonts w:ascii="Times New Roman" w:hAnsi="Times New Roman" w:cs="Times New Roman"/>
          <w:szCs w:val="24"/>
        </w:rPr>
        <w:t>XI – Unidade de Regularização Fundiária (URF)</w:t>
      </w:r>
      <w:r w:rsidR="0076571D" w:rsidRPr="00590496">
        <w:rPr>
          <w:rFonts w:ascii="Times New Roman" w:hAnsi="Times New Roman" w:cs="Times New Roman"/>
          <w:szCs w:val="24"/>
        </w:rPr>
        <w:t>.”</w:t>
      </w:r>
      <w:proofErr w:type="gramEnd"/>
    </w:p>
    <w:p w14:paraId="1CC08533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20C2B9CA" w14:textId="64A28E82" w:rsidR="001365C6" w:rsidRPr="00590496" w:rsidRDefault="004279AA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Art</w:t>
      </w:r>
      <w:r w:rsidR="00484FA5" w:rsidRPr="00590496">
        <w:rPr>
          <w:rFonts w:ascii="Times New Roman" w:hAnsi="Times New Roman" w:cs="Times New Roman"/>
          <w:b/>
          <w:szCs w:val="24"/>
        </w:rPr>
        <w:t>.</w:t>
      </w:r>
      <w:r w:rsidRPr="00590496">
        <w:rPr>
          <w:rFonts w:ascii="Times New Roman" w:hAnsi="Times New Roman" w:cs="Times New Roman"/>
          <w:b/>
          <w:szCs w:val="24"/>
        </w:rPr>
        <w:t xml:space="preserve"> </w:t>
      </w:r>
      <w:r w:rsidR="0008069B" w:rsidRPr="00590496">
        <w:rPr>
          <w:rFonts w:ascii="Times New Roman" w:hAnsi="Times New Roman" w:cs="Times New Roman"/>
          <w:b/>
          <w:szCs w:val="24"/>
        </w:rPr>
        <w:t>2</w:t>
      </w:r>
      <w:r w:rsidRPr="00590496">
        <w:rPr>
          <w:rFonts w:ascii="Times New Roman" w:hAnsi="Times New Roman" w:cs="Times New Roman"/>
          <w:szCs w:val="24"/>
        </w:rPr>
        <w:t>º</w:t>
      </w:r>
      <w:proofErr w:type="gramStart"/>
      <w:r w:rsidRPr="00590496">
        <w:rPr>
          <w:rFonts w:ascii="Times New Roman" w:hAnsi="Times New Roman" w:cs="Times New Roman"/>
          <w:szCs w:val="24"/>
        </w:rPr>
        <w:t xml:space="preserve"> </w:t>
      </w:r>
      <w:r w:rsidR="00D15C9E"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="001365C6" w:rsidRPr="00590496">
        <w:rPr>
          <w:rFonts w:ascii="Times New Roman" w:hAnsi="Times New Roman" w:cs="Times New Roman"/>
          <w:szCs w:val="24"/>
        </w:rPr>
        <w:t>Fica incluído o art.4</w:t>
      </w:r>
      <w:r w:rsidR="00D15C9E" w:rsidRPr="00590496">
        <w:rPr>
          <w:rFonts w:ascii="Times New Roman" w:hAnsi="Times New Roman" w:cs="Times New Roman"/>
          <w:szCs w:val="24"/>
        </w:rPr>
        <w:t>º</w:t>
      </w:r>
      <w:r w:rsidR="001365C6" w:rsidRPr="00590496">
        <w:rPr>
          <w:rFonts w:ascii="Times New Roman" w:hAnsi="Times New Roman" w:cs="Times New Roman"/>
          <w:szCs w:val="24"/>
        </w:rPr>
        <w:t>-A no Decreto</w:t>
      </w:r>
      <w:r w:rsidR="00141538" w:rsidRPr="00590496">
        <w:rPr>
          <w:rFonts w:ascii="Times New Roman" w:hAnsi="Times New Roman" w:cs="Times New Roman"/>
          <w:szCs w:val="24"/>
        </w:rPr>
        <w:t xml:space="preserve"> nº</w:t>
      </w:r>
      <w:r w:rsidR="001365C6" w:rsidRPr="00590496">
        <w:rPr>
          <w:rFonts w:ascii="Times New Roman" w:hAnsi="Times New Roman" w:cs="Times New Roman"/>
          <w:szCs w:val="24"/>
        </w:rPr>
        <w:t xml:space="preserve"> 21.323, </w:t>
      </w:r>
      <w:r w:rsidR="00D15C9E" w:rsidRPr="00590496">
        <w:rPr>
          <w:rFonts w:ascii="Times New Roman" w:hAnsi="Times New Roman" w:cs="Times New Roman"/>
          <w:szCs w:val="24"/>
        </w:rPr>
        <w:t xml:space="preserve">de </w:t>
      </w:r>
      <w:r w:rsidR="001365C6" w:rsidRPr="00590496">
        <w:rPr>
          <w:rFonts w:ascii="Times New Roman" w:hAnsi="Times New Roman" w:cs="Times New Roman"/>
          <w:szCs w:val="24"/>
        </w:rPr>
        <w:t>2022 conforme segue:</w:t>
      </w:r>
    </w:p>
    <w:p w14:paraId="695E4010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FCCA32A" w14:textId="7A94C082" w:rsidR="00896A32" w:rsidRPr="00590496" w:rsidRDefault="0076571D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“Art. 4º</w:t>
      </w:r>
      <w:r w:rsidR="001365C6" w:rsidRPr="00590496">
        <w:rPr>
          <w:rFonts w:ascii="Times New Roman" w:hAnsi="Times New Roman" w:cs="Times New Roman"/>
          <w:szCs w:val="24"/>
        </w:rPr>
        <w:t>-A</w:t>
      </w:r>
      <w:r w:rsidR="00D15C9E" w:rsidRPr="00590496">
        <w:rPr>
          <w:rFonts w:ascii="Times New Roman" w:hAnsi="Times New Roman" w:cs="Times New Roman"/>
          <w:szCs w:val="24"/>
        </w:rPr>
        <w:t xml:space="preserve">. </w:t>
      </w:r>
      <w:r w:rsidR="001365C6" w:rsidRPr="00590496">
        <w:rPr>
          <w:rFonts w:ascii="Times New Roman" w:hAnsi="Times New Roman" w:cs="Times New Roman"/>
          <w:szCs w:val="24"/>
        </w:rPr>
        <w:t xml:space="preserve"> </w:t>
      </w:r>
      <w:r w:rsidR="00896A32" w:rsidRPr="00590496">
        <w:rPr>
          <w:rFonts w:ascii="Times New Roman" w:hAnsi="Times New Roman" w:cs="Times New Roman"/>
          <w:szCs w:val="24"/>
        </w:rPr>
        <w:t>A Unidade de Regularização Fundiária (URF) será composta pelas seguintes Unidades de Trabalho:</w:t>
      </w:r>
    </w:p>
    <w:p w14:paraId="489C7E0A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69C222C" w14:textId="77777777" w:rsidR="00896A32" w:rsidRPr="00590496" w:rsidRDefault="00896A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 – Equipe de Análise e Instrução em Processos de Regularização Fundiária (EAIPRF);</w:t>
      </w:r>
    </w:p>
    <w:p w14:paraId="1ED7B1FA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3D37BF1" w14:textId="77777777" w:rsidR="00896A32" w:rsidRPr="00590496" w:rsidRDefault="00896A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 – Equipe Técnica de Relações Cartoriais (ATRC).</w:t>
      </w:r>
      <w:r w:rsidR="000235A8" w:rsidRPr="00590496">
        <w:rPr>
          <w:rFonts w:ascii="Times New Roman" w:hAnsi="Times New Roman" w:cs="Times New Roman"/>
          <w:szCs w:val="24"/>
        </w:rPr>
        <w:t>”</w:t>
      </w:r>
    </w:p>
    <w:p w14:paraId="7346A843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78B1F8C4" w14:textId="1812D55E" w:rsidR="001365C6" w:rsidRPr="00590496" w:rsidRDefault="00EC1EC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Art</w:t>
      </w:r>
      <w:r w:rsidR="00484FA5" w:rsidRPr="00590496">
        <w:rPr>
          <w:rFonts w:ascii="Times New Roman" w:hAnsi="Times New Roman" w:cs="Times New Roman"/>
          <w:b/>
          <w:szCs w:val="24"/>
        </w:rPr>
        <w:t>.</w:t>
      </w:r>
      <w:r w:rsidRPr="00590496">
        <w:rPr>
          <w:rFonts w:ascii="Times New Roman" w:hAnsi="Times New Roman" w:cs="Times New Roman"/>
          <w:b/>
          <w:szCs w:val="24"/>
        </w:rPr>
        <w:t xml:space="preserve"> </w:t>
      </w:r>
      <w:r w:rsidR="00484A71" w:rsidRPr="00590496">
        <w:rPr>
          <w:rFonts w:ascii="Times New Roman" w:hAnsi="Times New Roman" w:cs="Times New Roman"/>
          <w:b/>
          <w:szCs w:val="24"/>
        </w:rPr>
        <w:t>3</w:t>
      </w:r>
      <w:r w:rsidRPr="00590496">
        <w:rPr>
          <w:rFonts w:ascii="Times New Roman" w:hAnsi="Times New Roman" w:cs="Times New Roman"/>
          <w:b/>
          <w:szCs w:val="24"/>
        </w:rPr>
        <w:t>º</w:t>
      </w:r>
      <w:proofErr w:type="gramStart"/>
      <w:r w:rsidR="00484FA5" w:rsidRPr="00590496">
        <w:rPr>
          <w:rFonts w:ascii="Times New Roman" w:hAnsi="Times New Roman" w:cs="Times New Roman"/>
          <w:b/>
          <w:szCs w:val="24"/>
        </w:rPr>
        <w:t xml:space="preserve">  </w:t>
      </w:r>
      <w:proofErr w:type="gramEnd"/>
      <w:r w:rsidR="001365C6" w:rsidRPr="00590496">
        <w:rPr>
          <w:rFonts w:ascii="Times New Roman" w:hAnsi="Times New Roman" w:cs="Times New Roman"/>
          <w:szCs w:val="24"/>
        </w:rPr>
        <w:t>Fica incluído o art.5</w:t>
      </w:r>
      <w:r w:rsidR="00D15C9E" w:rsidRPr="00590496">
        <w:rPr>
          <w:rFonts w:ascii="Times New Roman" w:hAnsi="Times New Roman" w:cs="Times New Roman"/>
          <w:szCs w:val="24"/>
        </w:rPr>
        <w:t>º</w:t>
      </w:r>
      <w:r w:rsidR="001365C6" w:rsidRPr="00590496">
        <w:rPr>
          <w:rFonts w:ascii="Times New Roman" w:hAnsi="Times New Roman" w:cs="Times New Roman"/>
          <w:szCs w:val="24"/>
        </w:rPr>
        <w:t>-A no Decreto</w:t>
      </w:r>
      <w:r w:rsidR="00141538" w:rsidRPr="00590496">
        <w:rPr>
          <w:rFonts w:ascii="Times New Roman" w:hAnsi="Times New Roman" w:cs="Times New Roman"/>
          <w:szCs w:val="24"/>
        </w:rPr>
        <w:t xml:space="preserve"> nº</w:t>
      </w:r>
      <w:r w:rsidR="001365C6" w:rsidRPr="00590496">
        <w:rPr>
          <w:rFonts w:ascii="Times New Roman" w:hAnsi="Times New Roman" w:cs="Times New Roman"/>
          <w:szCs w:val="24"/>
        </w:rPr>
        <w:t xml:space="preserve"> 21.323, </w:t>
      </w:r>
      <w:r w:rsidR="00D15C9E" w:rsidRPr="00590496">
        <w:rPr>
          <w:rFonts w:ascii="Times New Roman" w:hAnsi="Times New Roman" w:cs="Times New Roman"/>
          <w:szCs w:val="24"/>
        </w:rPr>
        <w:t xml:space="preserve">de </w:t>
      </w:r>
      <w:r w:rsidR="001365C6" w:rsidRPr="00590496">
        <w:rPr>
          <w:rFonts w:ascii="Times New Roman" w:hAnsi="Times New Roman" w:cs="Times New Roman"/>
          <w:szCs w:val="24"/>
        </w:rPr>
        <w:t>2022 conforme segue:</w:t>
      </w:r>
    </w:p>
    <w:p w14:paraId="5EA15CBB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Cs w:val="24"/>
        </w:rPr>
      </w:pPr>
    </w:p>
    <w:p w14:paraId="6F6F5091" w14:textId="45B6B16C" w:rsidR="0076571D" w:rsidRPr="00590496" w:rsidRDefault="000235A8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“Art. 5º</w:t>
      </w:r>
      <w:r w:rsidR="001365C6" w:rsidRPr="00590496">
        <w:rPr>
          <w:rFonts w:ascii="Times New Roman" w:hAnsi="Times New Roman" w:cs="Times New Roman"/>
          <w:szCs w:val="24"/>
        </w:rPr>
        <w:t>-A</w:t>
      </w:r>
      <w:r w:rsidR="00D15C9E" w:rsidRPr="00590496">
        <w:rPr>
          <w:rFonts w:ascii="Times New Roman" w:hAnsi="Times New Roman" w:cs="Times New Roman"/>
          <w:szCs w:val="24"/>
        </w:rPr>
        <w:t xml:space="preserve">. </w:t>
      </w:r>
      <w:r w:rsidR="001365C6" w:rsidRPr="00590496">
        <w:rPr>
          <w:rFonts w:ascii="Times New Roman" w:hAnsi="Times New Roman" w:cs="Times New Roman"/>
          <w:b/>
          <w:szCs w:val="24"/>
        </w:rPr>
        <w:t xml:space="preserve"> </w:t>
      </w:r>
      <w:r w:rsidR="0076571D" w:rsidRPr="00590496">
        <w:rPr>
          <w:rFonts w:ascii="Times New Roman" w:hAnsi="Times New Roman" w:cs="Times New Roman"/>
          <w:szCs w:val="24"/>
        </w:rPr>
        <w:t>A Coordenação de Controle de Contratos será composta pelas seguintes Unidades de Trabalho:</w:t>
      </w:r>
    </w:p>
    <w:p w14:paraId="1C72B454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777CB27C" w14:textId="77777777" w:rsidR="0076571D" w:rsidRPr="00590496" w:rsidRDefault="0076571D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 – Unidade de Licitações (</w:t>
      </w:r>
      <w:proofErr w:type="spellStart"/>
      <w:r w:rsidRPr="00590496">
        <w:rPr>
          <w:rFonts w:ascii="Times New Roman" w:hAnsi="Times New Roman" w:cs="Times New Roman"/>
          <w:szCs w:val="24"/>
        </w:rPr>
        <w:t>ULic</w:t>
      </w:r>
      <w:proofErr w:type="spellEnd"/>
      <w:r w:rsidRPr="00590496">
        <w:rPr>
          <w:rFonts w:ascii="Times New Roman" w:hAnsi="Times New Roman" w:cs="Times New Roman"/>
          <w:szCs w:val="24"/>
        </w:rPr>
        <w:t>);</w:t>
      </w:r>
    </w:p>
    <w:p w14:paraId="05D83331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23080E4" w14:textId="77777777" w:rsidR="0076571D" w:rsidRPr="00590496" w:rsidRDefault="0076571D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 – Equipe de Contratos (</w:t>
      </w:r>
      <w:proofErr w:type="spellStart"/>
      <w:r w:rsidRPr="00590496">
        <w:rPr>
          <w:rFonts w:ascii="Times New Roman" w:hAnsi="Times New Roman" w:cs="Times New Roman"/>
          <w:szCs w:val="24"/>
        </w:rPr>
        <w:t>ECont</w:t>
      </w:r>
      <w:proofErr w:type="spellEnd"/>
      <w:r w:rsidRPr="00590496">
        <w:rPr>
          <w:rFonts w:ascii="Times New Roman" w:hAnsi="Times New Roman" w:cs="Times New Roman"/>
          <w:szCs w:val="24"/>
        </w:rPr>
        <w:t>); e</w:t>
      </w:r>
    </w:p>
    <w:p w14:paraId="29CD9D78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01EDAFC" w14:textId="77777777" w:rsidR="0076571D" w:rsidRPr="00590496" w:rsidRDefault="0076571D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III – Equipe de Medição (</w:t>
      </w:r>
      <w:proofErr w:type="spellStart"/>
      <w:r w:rsidRPr="00590496">
        <w:rPr>
          <w:rFonts w:ascii="Times New Roman" w:hAnsi="Times New Roman" w:cs="Times New Roman"/>
          <w:szCs w:val="24"/>
        </w:rPr>
        <w:t>EMed</w:t>
      </w:r>
      <w:proofErr w:type="spellEnd"/>
      <w:r w:rsidR="003472BD" w:rsidRPr="00590496">
        <w:rPr>
          <w:rFonts w:ascii="Times New Roman" w:hAnsi="Times New Roman" w:cs="Times New Roman"/>
          <w:szCs w:val="24"/>
        </w:rPr>
        <w:t>).</w:t>
      </w:r>
      <w:r w:rsidR="000235A8" w:rsidRPr="00590496">
        <w:rPr>
          <w:rFonts w:ascii="Times New Roman" w:hAnsi="Times New Roman" w:cs="Times New Roman"/>
          <w:szCs w:val="24"/>
        </w:rPr>
        <w:t>”</w:t>
      </w:r>
    </w:p>
    <w:p w14:paraId="4AC3DFF2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7731E0E" w14:textId="09B18A27" w:rsidR="007037F3" w:rsidRPr="00590496" w:rsidRDefault="002F785C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Art</w:t>
      </w:r>
      <w:r w:rsidR="00484FA5" w:rsidRPr="00590496">
        <w:rPr>
          <w:rFonts w:ascii="Times New Roman" w:hAnsi="Times New Roman" w:cs="Times New Roman"/>
          <w:b/>
          <w:szCs w:val="24"/>
        </w:rPr>
        <w:t>.</w:t>
      </w:r>
      <w:r w:rsidRPr="00590496">
        <w:rPr>
          <w:rFonts w:ascii="Times New Roman" w:hAnsi="Times New Roman" w:cs="Times New Roman"/>
          <w:b/>
          <w:szCs w:val="24"/>
        </w:rPr>
        <w:t xml:space="preserve"> </w:t>
      </w:r>
      <w:r w:rsidR="00484A71" w:rsidRPr="00590496">
        <w:rPr>
          <w:rFonts w:ascii="Times New Roman" w:hAnsi="Times New Roman" w:cs="Times New Roman"/>
          <w:b/>
          <w:szCs w:val="24"/>
        </w:rPr>
        <w:t>4</w:t>
      </w:r>
      <w:r w:rsidRPr="00590496">
        <w:rPr>
          <w:rFonts w:ascii="Times New Roman" w:hAnsi="Times New Roman" w:cs="Times New Roman"/>
          <w:b/>
          <w:szCs w:val="24"/>
        </w:rPr>
        <w:t>º</w:t>
      </w:r>
      <w:proofErr w:type="gramStart"/>
      <w:r w:rsidR="00D15C9E" w:rsidRPr="00590496">
        <w:rPr>
          <w:rFonts w:ascii="Times New Roman" w:hAnsi="Times New Roman" w:cs="Times New Roman"/>
          <w:b/>
          <w:szCs w:val="24"/>
        </w:rPr>
        <w:t xml:space="preserve">  </w:t>
      </w:r>
      <w:proofErr w:type="gramEnd"/>
      <w:r w:rsidR="001365C6" w:rsidRPr="00590496">
        <w:rPr>
          <w:rFonts w:ascii="Times New Roman" w:hAnsi="Times New Roman" w:cs="Times New Roman"/>
          <w:szCs w:val="24"/>
        </w:rPr>
        <w:t>Fica incluído o art.6</w:t>
      </w:r>
      <w:r w:rsidR="00141538" w:rsidRPr="00590496">
        <w:rPr>
          <w:rFonts w:ascii="Times New Roman" w:hAnsi="Times New Roman" w:cs="Times New Roman"/>
          <w:szCs w:val="24"/>
        </w:rPr>
        <w:t>º</w:t>
      </w:r>
      <w:r w:rsidR="001365C6" w:rsidRPr="00590496">
        <w:rPr>
          <w:rFonts w:ascii="Times New Roman" w:hAnsi="Times New Roman" w:cs="Times New Roman"/>
          <w:szCs w:val="24"/>
        </w:rPr>
        <w:t>-A no Decreto</w:t>
      </w:r>
      <w:r w:rsidR="00141538" w:rsidRPr="00590496">
        <w:rPr>
          <w:rFonts w:ascii="Times New Roman" w:hAnsi="Times New Roman" w:cs="Times New Roman"/>
          <w:szCs w:val="24"/>
        </w:rPr>
        <w:t xml:space="preserve"> nº</w:t>
      </w:r>
      <w:r w:rsidR="001365C6" w:rsidRPr="00590496">
        <w:rPr>
          <w:rFonts w:ascii="Times New Roman" w:hAnsi="Times New Roman" w:cs="Times New Roman"/>
          <w:szCs w:val="24"/>
        </w:rPr>
        <w:t xml:space="preserve"> 21.323, </w:t>
      </w:r>
      <w:r w:rsidR="00D15C9E" w:rsidRPr="00590496">
        <w:rPr>
          <w:rFonts w:ascii="Times New Roman" w:hAnsi="Times New Roman" w:cs="Times New Roman"/>
          <w:szCs w:val="24"/>
        </w:rPr>
        <w:t xml:space="preserve">de </w:t>
      </w:r>
      <w:r w:rsidR="001365C6" w:rsidRPr="00590496">
        <w:rPr>
          <w:rFonts w:ascii="Times New Roman" w:hAnsi="Times New Roman" w:cs="Times New Roman"/>
          <w:szCs w:val="24"/>
        </w:rPr>
        <w:t>2022</w:t>
      </w:r>
      <w:r w:rsidR="004843DA" w:rsidRPr="00590496">
        <w:rPr>
          <w:rFonts w:ascii="Times New Roman" w:hAnsi="Times New Roman" w:cs="Times New Roman"/>
          <w:szCs w:val="24"/>
        </w:rPr>
        <w:t>,</w:t>
      </w:r>
      <w:r w:rsidR="001365C6" w:rsidRPr="00590496">
        <w:rPr>
          <w:rFonts w:ascii="Times New Roman" w:hAnsi="Times New Roman" w:cs="Times New Roman"/>
          <w:szCs w:val="24"/>
        </w:rPr>
        <w:t xml:space="preserve"> conforme segue:</w:t>
      </w:r>
    </w:p>
    <w:p w14:paraId="7654E270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17FDD59" w14:textId="7A8E3A6A" w:rsidR="003472BD" w:rsidRPr="00590496" w:rsidRDefault="003472BD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“Art. 6º</w:t>
      </w:r>
      <w:r w:rsidR="001365C6" w:rsidRPr="00590496">
        <w:rPr>
          <w:rFonts w:ascii="Times New Roman" w:hAnsi="Times New Roman" w:cs="Times New Roman"/>
          <w:szCs w:val="24"/>
        </w:rPr>
        <w:t>-A</w:t>
      </w:r>
      <w:r w:rsidR="00D15C9E" w:rsidRPr="00590496">
        <w:rPr>
          <w:rFonts w:ascii="Times New Roman" w:hAnsi="Times New Roman" w:cs="Times New Roman"/>
          <w:szCs w:val="24"/>
        </w:rPr>
        <w:t>.</w:t>
      </w:r>
      <w:proofErr w:type="gramStart"/>
      <w:r w:rsidR="00D15C9E" w:rsidRPr="00590496">
        <w:rPr>
          <w:rFonts w:ascii="Times New Roman" w:hAnsi="Times New Roman" w:cs="Times New Roman"/>
          <w:szCs w:val="24"/>
        </w:rPr>
        <w:t xml:space="preserve"> </w:t>
      </w:r>
      <w:r w:rsidR="004843DA"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="004843DA" w:rsidRPr="00590496">
        <w:rPr>
          <w:rFonts w:ascii="Times New Roman" w:hAnsi="Times New Roman" w:cs="Times New Roman"/>
          <w:szCs w:val="24"/>
        </w:rPr>
        <w:t>A Unidade de Apoio à PME (UPME) será composta pel</w:t>
      </w:r>
      <w:r w:rsidRPr="00590496">
        <w:rPr>
          <w:rFonts w:ascii="Times New Roman" w:hAnsi="Times New Roman" w:cs="Times New Roman"/>
          <w:szCs w:val="24"/>
        </w:rPr>
        <w:t>a Equi</w:t>
      </w:r>
      <w:r w:rsidR="004843DA" w:rsidRPr="00590496">
        <w:rPr>
          <w:rFonts w:ascii="Times New Roman" w:hAnsi="Times New Roman" w:cs="Times New Roman"/>
          <w:szCs w:val="24"/>
        </w:rPr>
        <w:t>pe de Apoio Administrativo (EAA).”</w:t>
      </w:r>
    </w:p>
    <w:p w14:paraId="115B6026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455455CF" w14:textId="7612D732" w:rsidR="004E1159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bCs/>
          <w:szCs w:val="24"/>
        </w:rPr>
        <w:t>Art</w:t>
      </w:r>
      <w:r w:rsidR="00141538" w:rsidRPr="00590496">
        <w:rPr>
          <w:rFonts w:ascii="Times New Roman" w:hAnsi="Times New Roman" w:cs="Times New Roman"/>
          <w:b/>
          <w:bCs/>
          <w:szCs w:val="24"/>
        </w:rPr>
        <w:t>.</w:t>
      </w:r>
      <w:r w:rsidRPr="00590496">
        <w:rPr>
          <w:rFonts w:ascii="Times New Roman" w:hAnsi="Times New Roman" w:cs="Times New Roman"/>
          <w:b/>
          <w:bCs/>
          <w:szCs w:val="24"/>
        </w:rPr>
        <w:t xml:space="preserve"> 5º</w:t>
      </w:r>
      <w:proofErr w:type="gramStart"/>
      <w:r w:rsidR="00141538" w:rsidRPr="00590496">
        <w:rPr>
          <w:rFonts w:ascii="Times New Roman" w:hAnsi="Times New Roman" w:cs="Times New Roman"/>
          <w:szCs w:val="24"/>
        </w:rPr>
        <w:t xml:space="preserve"> </w:t>
      </w:r>
      <w:r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590496">
        <w:rPr>
          <w:rFonts w:ascii="Times New Roman" w:hAnsi="Times New Roman" w:cs="Times New Roman"/>
          <w:szCs w:val="24"/>
        </w:rPr>
        <w:t>Fica</w:t>
      </w:r>
      <w:r w:rsidR="00DB5F9C" w:rsidRPr="00590496">
        <w:rPr>
          <w:rFonts w:ascii="Times New Roman" w:hAnsi="Times New Roman" w:cs="Times New Roman"/>
          <w:szCs w:val="24"/>
        </w:rPr>
        <w:t>m</w:t>
      </w:r>
      <w:r w:rsidRPr="00590496">
        <w:rPr>
          <w:rFonts w:ascii="Times New Roman" w:hAnsi="Times New Roman" w:cs="Times New Roman"/>
          <w:szCs w:val="24"/>
        </w:rPr>
        <w:t xml:space="preserve"> alterad</w:t>
      </w:r>
      <w:r w:rsidR="00141538" w:rsidRPr="00590496">
        <w:rPr>
          <w:rFonts w:ascii="Times New Roman" w:hAnsi="Times New Roman" w:cs="Times New Roman"/>
          <w:szCs w:val="24"/>
        </w:rPr>
        <w:t>o</w:t>
      </w:r>
      <w:r w:rsidR="00DB5F9C" w:rsidRPr="00590496">
        <w:rPr>
          <w:rFonts w:ascii="Times New Roman" w:hAnsi="Times New Roman" w:cs="Times New Roman"/>
          <w:szCs w:val="24"/>
        </w:rPr>
        <w:t>s</w:t>
      </w:r>
      <w:r w:rsidRPr="00590496">
        <w:rPr>
          <w:rFonts w:ascii="Times New Roman" w:hAnsi="Times New Roman" w:cs="Times New Roman"/>
          <w:szCs w:val="24"/>
        </w:rPr>
        <w:t xml:space="preserve"> </w:t>
      </w:r>
      <w:r w:rsidR="001365C6" w:rsidRPr="00590496">
        <w:rPr>
          <w:rFonts w:ascii="Times New Roman" w:hAnsi="Times New Roman" w:cs="Times New Roman"/>
          <w:szCs w:val="24"/>
        </w:rPr>
        <w:t xml:space="preserve">o </w:t>
      </w:r>
      <w:r w:rsidR="001365C6" w:rsidRPr="00590496">
        <w:rPr>
          <w:rFonts w:ascii="Times New Roman" w:hAnsi="Times New Roman" w:cs="Times New Roman"/>
          <w:i/>
          <w:iCs/>
          <w:szCs w:val="24"/>
        </w:rPr>
        <w:t>caput</w:t>
      </w:r>
      <w:r w:rsidR="001365C6" w:rsidRPr="00590496">
        <w:rPr>
          <w:rFonts w:ascii="Times New Roman" w:hAnsi="Times New Roman" w:cs="Times New Roman"/>
          <w:szCs w:val="24"/>
        </w:rPr>
        <w:t xml:space="preserve">  e os incs. I a III  e incluído os incs. IV e V no  </w:t>
      </w:r>
      <w:r w:rsidRPr="00590496">
        <w:rPr>
          <w:rFonts w:ascii="Times New Roman" w:hAnsi="Times New Roman" w:cs="Times New Roman"/>
          <w:szCs w:val="24"/>
        </w:rPr>
        <w:t xml:space="preserve"> art. 7º do Decreto</w:t>
      </w:r>
      <w:r w:rsidR="00141538" w:rsidRPr="00590496">
        <w:rPr>
          <w:rFonts w:ascii="Times New Roman" w:hAnsi="Times New Roman" w:cs="Times New Roman"/>
          <w:szCs w:val="24"/>
        </w:rPr>
        <w:t xml:space="preserve"> nº</w:t>
      </w:r>
      <w:r w:rsidRPr="00590496">
        <w:rPr>
          <w:rFonts w:ascii="Times New Roman" w:hAnsi="Times New Roman" w:cs="Times New Roman"/>
          <w:szCs w:val="24"/>
        </w:rPr>
        <w:t xml:space="preserve"> 21.323, </w:t>
      </w:r>
      <w:r w:rsidR="00141538" w:rsidRPr="00590496">
        <w:rPr>
          <w:rFonts w:ascii="Times New Roman" w:hAnsi="Times New Roman" w:cs="Times New Roman"/>
          <w:szCs w:val="24"/>
        </w:rPr>
        <w:t xml:space="preserve">de </w:t>
      </w:r>
      <w:r w:rsidRPr="00590496">
        <w:rPr>
          <w:rFonts w:ascii="Times New Roman" w:hAnsi="Times New Roman" w:cs="Times New Roman"/>
          <w:szCs w:val="24"/>
        </w:rPr>
        <w:t>2022 conforme segue:</w:t>
      </w:r>
    </w:p>
    <w:p w14:paraId="4F6CD23F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1CCA91E2" w14:textId="08A8308D" w:rsidR="004E1159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“Art. 7º</w:t>
      </w:r>
      <w:proofErr w:type="gramStart"/>
      <w:r w:rsidRPr="00590496">
        <w:rPr>
          <w:rFonts w:ascii="Times New Roman" w:hAnsi="Times New Roman" w:cs="Times New Roman"/>
          <w:szCs w:val="24"/>
        </w:rPr>
        <w:t xml:space="preserve"> </w:t>
      </w:r>
      <w:r w:rsidR="00141538"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590496">
        <w:rPr>
          <w:rFonts w:ascii="Times New Roman" w:hAnsi="Times New Roman" w:cs="Times New Roman"/>
          <w:szCs w:val="24"/>
        </w:rPr>
        <w:t>A Diretoria Administrativo-Financeira (DAF) será composta pelas seguintes estruturas de trabalho:</w:t>
      </w:r>
    </w:p>
    <w:p w14:paraId="224B3A29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B02ED11" w14:textId="77777777" w:rsidR="004E1159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 – Coordenação de Recursos Humanos (CRH);</w:t>
      </w:r>
    </w:p>
    <w:p w14:paraId="7A4D8B86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0BEE9888" w14:textId="77777777" w:rsidR="004E1159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 – Coordenação Financeira (CFI);</w:t>
      </w:r>
    </w:p>
    <w:p w14:paraId="5B5E4ED4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4C030869" w14:textId="1B4A3A76" w:rsidR="004E1159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III – Coordenação de Planejamento e Controle Orçamentário;</w:t>
      </w:r>
      <w:r w:rsidR="004843DA" w:rsidRPr="00590496">
        <w:rPr>
          <w:rFonts w:ascii="Times New Roman" w:hAnsi="Times New Roman" w:cs="Times New Roman"/>
          <w:szCs w:val="24"/>
        </w:rPr>
        <w:t xml:space="preserve"> </w:t>
      </w:r>
    </w:p>
    <w:p w14:paraId="2B66857A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171B714A" w14:textId="4F974826" w:rsidR="004E1159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IV – Coordenação de Apoio Administrativo (CAA);</w:t>
      </w:r>
      <w:r w:rsidR="004843DA" w:rsidRPr="00590496">
        <w:rPr>
          <w:rFonts w:ascii="Times New Roman" w:hAnsi="Times New Roman" w:cs="Times New Roman"/>
          <w:szCs w:val="24"/>
        </w:rPr>
        <w:t xml:space="preserve"> e</w:t>
      </w:r>
    </w:p>
    <w:p w14:paraId="12D5E0CD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21DE5CD" w14:textId="77777777" w:rsidR="004E1159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V – Unidade de Gestão da Tecnologia (UGT).”</w:t>
      </w:r>
      <w:r w:rsidR="001365C6" w:rsidRPr="00590496">
        <w:rPr>
          <w:rFonts w:ascii="Times New Roman" w:hAnsi="Times New Roman" w:cs="Times New Roman"/>
          <w:szCs w:val="24"/>
        </w:rPr>
        <w:t xml:space="preserve"> (NR)</w:t>
      </w:r>
    </w:p>
    <w:p w14:paraId="4005AE55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4FDC9F2" w14:textId="33FA0DEC" w:rsidR="001365C6" w:rsidRPr="00590496" w:rsidRDefault="004E1159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bCs/>
          <w:szCs w:val="24"/>
        </w:rPr>
        <w:t>Art. 6º</w:t>
      </w:r>
      <w:proofErr w:type="gramStart"/>
      <w:r w:rsidR="00141538" w:rsidRPr="00590496">
        <w:rPr>
          <w:rFonts w:ascii="Times New Roman" w:hAnsi="Times New Roman" w:cs="Times New Roman"/>
          <w:szCs w:val="24"/>
        </w:rPr>
        <w:t xml:space="preserve"> </w:t>
      </w:r>
      <w:r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="001365C6" w:rsidRPr="00590496">
        <w:rPr>
          <w:rFonts w:ascii="Times New Roman" w:hAnsi="Times New Roman" w:cs="Times New Roman"/>
          <w:szCs w:val="24"/>
        </w:rPr>
        <w:t>Fica incluído o art.</w:t>
      </w:r>
      <w:r w:rsidR="00590496" w:rsidRPr="00590496">
        <w:rPr>
          <w:rFonts w:ascii="Times New Roman" w:hAnsi="Times New Roman" w:cs="Times New Roman"/>
          <w:szCs w:val="24"/>
        </w:rPr>
        <w:t xml:space="preserve"> </w:t>
      </w:r>
      <w:r w:rsidR="001365C6" w:rsidRPr="00590496">
        <w:rPr>
          <w:rFonts w:ascii="Times New Roman" w:hAnsi="Times New Roman" w:cs="Times New Roman"/>
          <w:szCs w:val="24"/>
        </w:rPr>
        <w:t>7</w:t>
      </w:r>
      <w:r w:rsidR="00141538" w:rsidRPr="00590496">
        <w:rPr>
          <w:rFonts w:ascii="Times New Roman" w:hAnsi="Times New Roman" w:cs="Times New Roman"/>
          <w:szCs w:val="24"/>
        </w:rPr>
        <w:t>º</w:t>
      </w:r>
      <w:r w:rsidR="001365C6" w:rsidRPr="00590496">
        <w:rPr>
          <w:rFonts w:ascii="Times New Roman" w:hAnsi="Times New Roman" w:cs="Times New Roman"/>
          <w:szCs w:val="24"/>
        </w:rPr>
        <w:t xml:space="preserve">-A no do Decreto </w:t>
      </w:r>
      <w:r w:rsidR="00720382" w:rsidRPr="00590496">
        <w:rPr>
          <w:rFonts w:ascii="Times New Roman" w:hAnsi="Times New Roman" w:cs="Times New Roman"/>
          <w:szCs w:val="24"/>
        </w:rPr>
        <w:t xml:space="preserve">nº </w:t>
      </w:r>
      <w:r w:rsidR="001365C6" w:rsidRPr="00590496">
        <w:rPr>
          <w:rFonts w:ascii="Times New Roman" w:hAnsi="Times New Roman" w:cs="Times New Roman"/>
          <w:szCs w:val="24"/>
        </w:rPr>
        <w:t xml:space="preserve">21.323, </w:t>
      </w:r>
      <w:r w:rsidR="00141538" w:rsidRPr="00590496">
        <w:rPr>
          <w:rFonts w:ascii="Times New Roman" w:hAnsi="Times New Roman" w:cs="Times New Roman"/>
          <w:szCs w:val="24"/>
        </w:rPr>
        <w:t xml:space="preserve">de </w:t>
      </w:r>
      <w:r w:rsidR="001365C6" w:rsidRPr="00590496">
        <w:rPr>
          <w:rFonts w:ascii="Times New Roman" w:hAnsi="Times New Roman" w:cs="Times New Roman"/>
          <w:szCs w:val="24"/>
        </w:rPr>
        <w:t>2022 conforme segue:</w:t>
      </w:r>
    </w:p>
    <w:p w14:paraId="0739254E" w14:textId="77777777" w:rsidR="001365C6" w:rsidRPr="00590496" w:rsidRDefault="001365C6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658D364" w14:textId="7218183C" w:rsidR="001365C6" w:rsidRPr="00590496" w:rsidRDefault="0072038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“</w:t>
      </w:r>
      <w:r w:rsidR="001365C6" w:rsidRPr="00590496">
        <w:rPr>
          <w:rFonts w:ascii="Times New Roman" w:hAnsi="Times New Roman" w:cs="Times New Roman"/>
          <w:szCs w:val="24"/>
        </w:rPr>
        <w:t>Art. 7</w:t>
      </w:r>
      <w:r w:rsidR="00141538" w:rsidRPr="00590496">
        <w:rPr>
          <w:rFonts w:ascii="Times New Roman" w:hAnsi="Times New Roman" w:cs="Times New Roman"/>
          <w:szCs w:val="24"/>
        </w:rPr>
        <w:t>º</w:t>
      </w:r>
      <w:r w:rsidR="001365C6" w:rsidRPr="00590496">
        <w:rPr>
          <w:rFonts w:ascii="Times New Roman" w:hAnsi="Times New Roman" w:cs="Times New Roman"/>
          <w:szCs w:val="24"/>
        </w:rPr>
        <w:t>-A</w:t>
      </w:r>
      <w:r w:rsidR="00141538" w:rsidRPr="00590496">
        <w:rPr>
          <w:rFonts w:ascii="Times New Roman" w:hAnsi="Times New Roman" w:cs="Times New Roman"/>
          <w:szCs w:val="24"/>
        </w:rPr>
        <w:t xml:space="preserve">. </w:t>
      </w:r>
      <w:r w:rsidR="001365C6" w:rsidRPr="00590496">
        <w:rPr>
          <w:rFonts w:ascii="Times New Roman" w:hAnsi="Times New Roman" w:cs="Times New Roman"/>
          <w:szCs w:val="24"/>
        </w:rPr>
        <w:t xml:space="preserve"> A Coordenação de Recursos Humanos (CRH) será composta pelas seguintes estruturas de trabalho:</w:t>
      </w:r>
    </w:p>
    <w:p w14:paraId="08B263B2" w14:textId="77777777" w:rsidR="001365C6" w:rsidRPr="00590496" w:rsidRDefault="001365C6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EA75844" w14:textId="7EDE29E6" w:rsidR="001365C6" w:rsidRPr="00590496" w:rsidRDefault="001365C6" w:rsidP="00141538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 xml:space="preserve">I </w:t>
      </w:r>
      <w:r w:rsidR="00141538" w:rsidRPr="00590496">
        <w:rPr>
          <w:rFonts w:ascii="Times New Roman" w:hAnsi="Times New Roman" w:cs="Times New Roman"/>
          <w:szCs w:val="24"/>
        </w:rPr>
        <w:t>–</w:t>
      </w:r>
      <w:r w:rsidRPr="00590496">
        <w:rPr>
          <w:rFonts w:ascii="Times New Roman" w:hAnsi="Times New Roman" w:cs="Times New Roman"/>
          <w:szCs w:val="24"/>
        </w:rPr>
        <w:t xml:space="preserve"> Unidade de Preparo de Pagamento (UPP);</w:t>
      </w:r>
    </w:p>
    <w:p w14:paraId="34F1EFD0" w14:textId="77777777" w:rsidR="001365C6" w:rsidRPr="00590496" w:rsidRDefault="001365C6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4089C080" w14:textId="2BFA4B9A" w:rsidR="001365C6" w:rsidRPr="00590496" w:rsidRDefault="001365C6" w:rsidP="00141538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 xml:space="preserve">II </w:t>
      </w:r>
      <w:r w:rsidR="00141538" w:rsidRPr="00590496">
        <w:rPr>
          <w:rFonts w:ascii="Times New Roman" w:hAnsi="Times New Roman" w:cs="Times New Roman"/>
          <w:szCs w:val="24"/>
        </w:rPr>
        <w:t>–</w:t>
      </w:r>
      <w:r w:rsidRPr="00590496">
        <w:rPr>
          <w:rFonts w:ascii="Times New Roman" w:hAnsi="Times New Roman" w:cs="Times New Roman"/>
          <w:szCs w:val="24"/>
        </w:rPr>
        <w:t xml:space="preserve"> Unidade de Pessoal (UPE); e</w:t>
      </w:r>
    </w:p>
    <w:p w14:paraId="7FAAC257" w14:textId="77777777" w:rsidR="001365C6" w:rsidRPr="00590496" w:rsidRDefault="001365C6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4EE8D9F" w14:textId="3C330DEA" w:rsidR="004E2632" w:rsidRPr="00590496" w:rsidRDefault="001365C6" w:rsidP="00141538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proofErr w:type="gramStart"/>
      <w:r w:rsidRPr="00590496">
        <w:rPr>
          <w:rFonts w:ascii="Times New Roman" w:hAnsi="Times New Roman" w:cs="Times New Roman"/>
          <w:szCs w:val="24"/>
        </w:rPr>
        <w:t xml:space="preserve">III </w:t>
      </w:r>
      <w:r w:rsidR="00141538" w:rsidRPr="00590496">
        <w:rPr>
          <w:rFonts w:ascii="Times New Roman" w:hAnsi="Times New Roman" w:cs="Times New Roman"/>
          <w:szCs w:val="24"/>
        </w:rPr>
        <w:t>–</w:t>
      </w:r>
      <w:r w:rsidRPr="00590496">
        <w:rPr>
          <w:rFonts w:ascii="Times New Roman" w:hAnsi="Times New Roman" w:cs="Times New Roman"/>
          <w:szCs w:val="24"/>
        </w:rPr>
        <w:t xml:space="preserve"> Unidade de Desenvolvimento Funcional (UDF).</w:t>
      </w:r>
      <w:r w:rsidR="00720382" w:rsidRPr="00590496">
        <w:rPr>
          <w:rFonts w:ascii="Times New Roman" w:hAnsi="Times New Roman" w:cs="Times New Roman"/>
          <w:szCs w:val="24"/>
        </w:rPr>
        <w:t>”</w:t>
      </w:r>
      <w:proofErr w:type="gramEnd"/>
    </w:p>
    <w:p w14:paraId="5EBBFD14" w14:textId="77777777" w:rsidR="001365C6" w:rsidRPr="00590496" w:rsidRDefault="001365C6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A0664FD" w14:textId="0DA9A1FA" w:rsidR="00300140" w:rsidRPr="00590496" w:rsidRDefault="001B120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Art. 7º</w:t>
      </w:r>
      <w:proofErr w:type="gramStart"/>
      <w:r w:rsidRPr="00590496">
        <w:rPr>
          <w:rFonts w:ascii="Times New Roman" w:hAnsi="Times New Roman" w:cs="Times New Roman"/>
          <w:szCs w:val="24"/>
        </w:rPr>
        <w:t xml:space="preserve"> </w:t>
      </w:r>
      <w:r w:rsidR="00720382"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590496">
        <w:rPr>
          <w:rFonts w:ascii="Times New Roman" w:hAnsi="Times New Roman" w:cs="Times New Roman"/>
          <w:szCs w:val="24"/>
        </w:rPr>
        <w:t xml:space="preserve">Fica </w:t>
      </w:r>
      <w:r w:rsidR="00300140" w:rsidRPr="00590496">
        <w:rPr>
          <w:rFonts w:ascii="Times New Roman" w:hAnsi="Times New Roman" w:cs="Times New Roman"/>
          <w:szCs w:val="24"/>
        </w:rPr>
        <w:t>incluído o art.8</w:t>
      </w:r>
      <w:r w:rsidR="00720382" w:rsidRPr="00590496">
        <w:rPr>
          <w:rFonts w:ascii="Times New Roman" w:hAnsi="Times New Roman" w:cs="Times New Roman"/>
          <w:szCs w:val="24"/>
        </w:rPr>
        <w:t>º</w:t>
      </w:r>
      <w:r w:rsidR="00300140" w:rsidRPr="00590496">
        <w:rPr>
          <w:rFonts w:ascii="Times New Roman" w:hAnsi="Times New Roman" w:cs="Times New Roman"/>
          <w:szCs w:val="24"/>
        </w:rPr>
        <w:t xml:space="preserve">-A no do Decreto </w:t>
      </w:r>
      <w:r w:rsidR="00720382" w:rsidRPr="00590496">
        <w:rPr>
          <w:rFonts w:ascii="Times New Roman" w:hAnsi="Times New Roman" w:cs="Times New Roman"/>
          <w:szCs w:val="24"/>
        </w:rPr>
        <w:t xml:space="preserve">nº </w:t>
      </w:r>
      <w:r w:rsidR="00300140" w:rsidRPr="00590496">
        <w:rPr>
          <w:rFonts w:ascii="Times New Roman" w:hAnsi="Times New Roman" w:cs="Times New Roman"/>
          <w:szCs w:val="24"/>
        </w:rPr>
        <w:t xml:space="preserve">21.323, </w:t>
      </w:r>
      <w:r w:rsidR="00141538" w:rsidRPr="00590496">
        <w:rPr>
          <w:rFonts w:ascii="Times New Roman" w:hAnsi="Times New Roman" w:cs="Times New Roman"/>
          <w:szCs w:val="24"/>
        </w:rPr>
        <w:t xml:space="preserve">de </w:t>
      </w:r>
      <w:r w:rsidR="00300140" w:rsidRPr="00590496">
        <w:rPr>
          <w:rFonts w:ascii="Times New Roman" w:hAnsi="Times New Roman" w:cs="Times New Roman"/>
          <w:szCs w:val="24"/>
        </w:rPr>
        <w:t>2022 conforme segue:</w:t>
      </w:r>
    </w:p>
    <w:p w14:paraId="225D0984" w14:textId="77777777" w:rsidR="00300140" w:rsidRPr="00590496" w:rsidRDefault="00300140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6642CAFE" w14:textId="1AF4F047" w:rsidR="00300140" w:rsidRPr="00590496" w:rsidRDefault="00141538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Cs/>
          <w:szCs w:val="24"/>
        </w:rPr>
        <w:t>“</w:t>
      </w:r>
      <w:r w:rsidR="00300140" w:rsidRPr="00590496">
        <w:rPr>
          <w:rFonts w:ascii="Times New Roman" w:hAnsi="Times New Roman" w:cs="Times New Roman"/>
          <w:bCs/>
          <w:szCs w:val="24"/>
        </w:rPr>
        <w:t>Art.</w:t>
      </w:r>
      <w:r w:rsidR="00590496" w:rsidRPr="00590496">
        <w:rPr>
          <w:rFonts w:ascii="Times New Roman" w:hAnsi="Times New Roman" w:cs="Times New Roman"/>
          <w:bCs/>
          <w:szCs w:val="24"/>
        </w:rPr>
        <w:t xml:space="preserve"> </w:t>
      </w:r>
      <w:r w:rsidR="00300140" w:rsidRPr="00590496">
        <w:rPr>
          <w:rFonts w:ascii="Times New Roman" w:hAnsi="Times New Roman" w:cs="Times New Roman"/>
          <w:bCs/>
          <w:szCs w:val="24"/>
        </w:rPr>
        <w:t>8</w:t>
      </w:r>
      <w:r w:rsidR="00720382" w:rsidRPr="00590496">
        <w:rPr>
          <w:rFonts w:ascii="Times New Roman" w:hAnsi="Times New Roman" w:cs="Times New Roman"/>
          <w:szCs w:val="24"/>
        </w:rPr>
        <w:t>º</w:t>
      </w:r>
      <w:r w:rsidR="00300140" w:rsidRPr="00590496">
        <w:rPr>
          <w:rFonts w:ascii="Times New Roman" w:hAnsi="Times New Roman" w:cs="Times New Roman"/>
          <w:bCs/>
          <w:szCs w:val="24"/>
        </w:rPr>
        <w:t>-A</w:t>
      </w:r>
      <w:r w:rsidRPr="00590496">
        <w:rPr>
          <w:rFonts w:ascii="Times New Roman" w:hAnsi="Times New Roman" w:cs="Times New Roman"/>
          <w:bCs/>
          <w:szCs w:val="24"/>
        </w:rPr>
        <w:t>.</w:t>
      </w:r>
      <w:proofErr w:type="gramStart"/>
      <w:r w:rsidRPr="00590496">
        <w:rPr>
          <w:rFonts w:ascii="Times New Roman" w:hAnsi="Times New Roman" w:cs="Times New Roman"/>
          <w:b/>
          <w:szCs w:val="24"/>
        </w:rPr>
        <w:t xml:space="preserve">  </w:t>
      </w:r>
      <w:proofErr w:type="gramEnd"/>
      <w:r w:rsidR="00300140" w:rsidRPr="00590496">
        <w:rPr>
          <w:rFonts w:ascii="Times New Roman" w:hAnsi="Times New Roman" w:cs="Times New Roman"/>
          <w:szCs w:val="24"/>
        </w:rPr>
        <w:t>A Coordenação Financeira</w:t>
      </w:r>
      <w:r w:rsidRPr="00590496">
        <w:rPr>
          <w:rFonts w:ascii="Times New Roman" w:hAnsi="Times New Roman" w:cs="Times New Roman"/>
          <w:szCs w:val="24"/>
        </w:rPr>
        <w:t xml:space="preserve"> </w:t>
      </w:r>
      <w:r w:rsidR="00300140" w:rsidRPr="00590496">
        <w:rPr>
          <w:rFonts w:ascii="Times New Roman" w:hAnsi="Times New Roman" w:cs="Times New Roman"/>
          <w:szCs w:val="24"/>
        </w:rPr>
        <w:t>(CFI) será composta pelas seguintes estruturas de trabalho:</w:t>
      </w:r>
    </w:p>
    <w:p w14:paraId="2B725B66" w14:textId="77777777" w:rsidR="00300140" w:rsidRPr="00590496" w:rsidRDefault="00300140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D292BD3" w14:textId="3FB7B0BD" w:rsidR="00300140" w:rsidRPr="00590496" w:rsidRDefault="00300140" w:rsidP="00141538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 xml:space="preserve">I </w:t>
      </w:r>
      <w:r w:rsidR="00141538" w:rsidRPr="00590496">
        <w:rPr>
          <w:rFonts w:ascii="Times New Roman" w:hAnsi="Times New Roman" w:cs="Times New Roman"/>
          <w:szCs w:val="24"/>
        </w:rPr>
        <w:t>–</w:t>
      </w:r>
      <w:r w:rsidRPr="00590496">
        <w:rPr>
          <w:rFonts w:ascii="Times New Roman" w:hAnsi="Times New Roman" w:cs="Times New Roman"/>
          <w:szCs w:val="24"/>
        </w:rPr>
        <w:t xml:space="preserve"> Unidade de Tesouraria (UTE);</w:t>
      </w:r>
    </w:p>
    <w:p w14:paraId="0F831A58" w14:textId="77777777" w:rsidR="00300140" w:rsidRPr="00590496" w:rsidRDefault="00300140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3964988" w14:textId="05040FFD" w:rsidR="00300140" w:rsidRPr="00590496" w:rsidRDefault="00300140" w:rsidP="00141538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 xml:space="preserve">II </w:t>
      </w:r>
      <w:r w:rsidR="00141538" w:rsidRPr="00590496">
        <w:rPr>
          <w:rFonts w:ascii="Times New Roman" w:hAnsi="Times New Roman" w:cs="Times New Roman"/>
          <w:szCs w:val="24"/>
        </w:rPr>
        <w:t>–</w:t>
      </w:r>
      <w:r w:rsidRPr="00590496">
        <w:rPr>
          <w:rFonts w:ascii="Times New Roman" w:hAnsi="Times New Roman" w:cs="Times New Roman"/>
          <w:szCs w:val="24"/>
        </w:rPr>
        <w:t xml:space="preserve"> Unidade de Controle de Investimentos (UCI); e</w:t>
      </w:r>
    </w:p>
    <w:p w14:paraId="278FBCA7" w14:textId="77777777" w:rsidR="00300140" w:rsidRPr="00590496" w:rsidRDefault="00300140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504508C4" w14:textId="07E621C6" w:rsidR="00300140" w:rsidRPr="00590496" w:rsidRDefault="00300140" w:rsidP="00141538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proofErr w:type="gramStart"/>
      <w:r w:rsidRPr="00590496">
        <w:rPr>
          <w:rFonts w:ascii="Times New Roman" w:hAnsi="Times New Roman" w:cs="Times New Roman"/>
          <w:szCs w:val="24"/>
        </w:rPr>
        <w:t xml:space="preserve">III </w:t>
      </w:r>
      <w:r w:rsidR="00141538" w:rsidRPr="00590496">
        <w:rPr>
          <w:rFonts w:ascii="Times New Roman" w:hAnsi="Times New Roman" w:cs="Times New Roman"/>
          <w:szCs w:val="24"/>
        </w:rPr>
        <w:t>–</w:t>
      </w:r>
      <w:r w:rsidRPr="00590496">
        <w:rPr>
          <w:rFonts w:ascii="Times New Roman" w:hAnsi="Times New Roman" w:cs="Times New Roman"/>
          <w:szCs w:val="24"/>
        </w:rPr>
        <w:t xml:space="preserve"> Unidade de Operações Financeiras (UOF).</w:t>
      </w:r>
      <w:r w:rsidR="00141538" w:rsidRPr="00590496">
        <w:rPr>
          <w:rFonts w:ascii="Times New Roman" w:hAnsi="Times New Roman" w:cs="Times New Roman"/>
          <w:szCs w:val="24"/>
        </w:rPr>
        <w:t>”</w:t>
      </w:r>
      <w:proofErr w:type="gramEnd"/>
    </w:p>
    <w:p w14:paraId="036E2697" w14:textId="77777777" w:rsidR="001365C6" w:rsidRPr="00590496" w:rsidRDefault="001365C6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3CB2B19" w14:textId="22AA59A3" w:rsidR="00300140" w:rsidRPr="00590496" w:rsidRDefault="001B120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szCs w:val="24"/>
        </w:rPr>
        <w:t>Art. 8º</w:t>
      </w:r>
      <w:proofErr w:type="gramStart"/>
      <w:r w:rsidR="00720382" w:rsidRPr="00590496">
        <w:rPr>
          <w:rFonts w:ascii="Times New Roman" w:hAnsi="Times New Roman" w:cs="Times New Roman"/>
          <w:b/>
          <w:szCs w:val="24"/>
        </w:rPr>
        <w:t xml:space="preserve">  </w:t>
      </w:r>
      <w:proofErr w:type="gramEnd"/>
      <w:r w:rsidR="00300140" w:rsidRPr="00590496">
        <w:rPr>
          <w:rFonts w:ascii="Times New Roman" w:hAnsi="Times New Roman" w:cs="Times New Roman"/>
          <w:szCs w:val="24"/>
        </w:rPr>
        <w:t>Fica incluído o art.</w:t>
      </w:r>
      <w:r w:rsidR="00720382" w:rsidRPr="00590496">
        <w:rPr>
          <w:rFonts w:ascii="Times New Roman" w:hAnsi="Times New Roman" w:cs="Times New Roman"/>
          <w:szCs w:val="24"/>
        </w:rPr>
        <w:t xml:space="preserve"> </w:t>
      </w:r>
      <w:r w:rsidR="00300140" w:rsidRPr="00590496">
        <w:rPr>
          <w:rFonts w:ascii="Times New Roman" w:hAnsi="Times New Roman" w:cs="Times New Roman"/>
          <w:szCs w:val="24"/>
        </w:rPr>
        <w:t>9</w:t>
      </w:r>
      <w:r w:rsidR="00720382" w:rsidRPr="00590496">
        <w:rPr>
          <w:rFonts w:ascii="Times New Roman" w:hAnsi="Times New Roman" w:cs="Times New Roman"/>
          <w:szCs w:val="24"/>
        </w:rPr>
        <w:t>º</w:t>
      </w:r>
      <w:r w:rsidR="00300140" w:rsidRPr="00590496">
        <w:rPr>
          <w:rFonts w:ascii="Times New Roman" w:hAnsi="Times New Roman" w:cs="Times New Roman"/>
          <w:szCs w:val="24"/>
        </w:rPr>
        <w:t xml:space="preserve">-A no do Decreto </w:t>
      </w:r>
      <w:r w:rsidR="00720382" w:rsidRPr="00590496">
        <w:rPr>
          <w:rFonts w:ascii="Times New Roman" w:hAnsi="Times New Roman" w:cs="Times New Roman"/>
          <w:szCs w:val="24"/>
        </w:rPr>
        <w:t xml:space="preserve">nº </w:t>
      </w:r>
      <w:r w:rsidR="00300140" w:rsidRPr="00590496">
        <w:rPr>
          <w:rFonts w:ascii="Times New Roman" w:hAnsi="Times New Roman" w:cs="Times New Roman"/>
          <w:szCs w:val="24"/>
        </w:rPr>
        <w:t xml:space="preserve">21.323, </w:t>
      </w:r>
      <w:r w:rsidR="00720382" w:rsidRPr="00590496">
        <w:rPr>
          <w:rFonts w:ascii="Times New Roman" w:hAnsi="Times New Roman" w:cs="Times New Roman"/>
          <w:szCs w:val="24"/>
        </w:rPr>
        <w:t xml:space="preserve">de </w:t>
      </w:r>
      <w:r w:rsidR="00300140" w:rsidRPr="00590496">
        <w:rPr>
          <w:rFonts w:ascii="Times New Roman" w:hAnsi="Times New Roman" w:cs="Times New Roman"/>
          <w:szCs w:val="24"/>
        </w:rPr>
        <w:t>2022 conforme segue:</w:t>
      </w:r>
    </w:p>
    <w:p w14:paraId="1441396C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2544A7D2" w14:textId="0FA888DD" w:rsidR="001B120E" w:rsidRPr="00590496" w:rsidRDefault="001B120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 xml:space="preserve">“Art. </w:t>
      </w:r>
      <w:r w:rsidR="00300140" w:rsidRPr="00590496">
        <w:rPr>
          <w:rFonts w:ascii="Times New Roman" w:hAnsi="Times New Roman" w:cs="Times New Roman"/>
          <w:szCs w:val="24"/>
        </w:rPr>
        <w:t>9</w:t>
      </w:r>
      <w:r w:rsidR="00720382" w:rsidRPr="00590496">
        <w:rPr>
          <w:rFonts w:ascii="Times New Roman" w:hAnsi="Times New Roman" w:cs="Times New Roman"/>
          <w:szCs w:val="24"/>
        </w:rPr>
        <w:t>º</w:t>
      </w:r>
      <w:r w:rsidR="00300140" w:rsidRPr="00590496">
        <w:rPr>
          <w:rFonts w:ascii="Times New Roman" w:hAnsi="Times New Roman" w:cs="Times New Roman"/>
          <w:szCs w:val="24"/>
        </w:rPr>
        <w:t>-</w:t>
      </w:r>
      <w:r w:rsidRPr="00590496">
        <w:rPr>
          <w:rFonts w:ascii="Times New Roman" w:hAnsi="Times New Roman" w:cs="Times New Roman"/>
          <w:szCs w:val="24"/>
        </w:rPr>
        <w:t>A</w:t>
      </w:r>
      <w:r w:rsidR="004843DA" w:rsidRPr="00590496">
        <w:rPr>
          <w:rFonts w:ascii="Times New Roman" w:hAnsi="Times New Roman" w:cs="Times New Roman"/>
          <w:szCs w:val="24"/>
        </w:rPr>
        <w:t>.</w:t>
      </w:r>
      <w:r w:rsidRPr="00590496">
        <w:rPr>
          <w:rFonts w:ascii="Times New Roman" w:hAnsi="Times New Roman" w:cs="Times New Roman"/>
          <w:szCs w:val="24"/>
        </w:rPr>
        <w:t xml:space="preserve"> Coordenação de Apoio Administrativo (CAA) será composta pelas seguintes estruturas de trabalho:</w:t>
      </w:r>
    </w:p>
    <w:p w14:paraId="55E6F6FC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189DF744" w14:textId="77777777" w:rsidR="001B120E" w:rsidRPr="00590496" w:rsidRDefault="001B120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 – Protocolo;</w:t>
      </w:r>
    </w:p>
    <w:p w14:paraId="7F23BDBF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1933449F" w14:textId="77777777" w:rsidR="001B120E" w:rsidRPr="00590496" w:rsidRDefault="001B120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 – Arquivo;</w:t>
      </w:r>
    </w:p>
    <w:p w14:paraId="5EDC4188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42CAD9F8" w14:textId="79B7A6AE" w:rsidR="001B120E" w:rsidRPr="00590496" w:rsidRDefault="001B120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III – Unidade de Manutenção, Infraestrutura e Serviços (UMIS);</w:t>
      </w:r>
      <w:r w:rsidR="004843DA" w:rsidRPr="00590496">
        <w:rPr>
          <w:rFonts w:ascii="Times New Roman" w:hAnsi="Times New Roman" w:cs="Times New Roman"/>
          <w:szCs w:val="24"/>
        </w:rPr>
        <w:t xml:space="preserve"> e</w:t>
      </w:r>
    </w:p>
    <w:p w14:paraId="7B18D795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03135CD4" w14:textId="0904A067" w:rsidR="001B120E" w:rsidRPr="00590496" w:rsidRDefault="001B120E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IV – Unidade de Compras, Materiais e Patrimônio (UMCP).</w:t>
      </w:r>
      <w:r w:rsidR="00720382" w:rsidRPr="00590496">
        <w:rPr>
          <w:rFonts w:ascii="Times New Roman" w:hAnsi="Times New Roman" w:cs="Times New Roman"/>
          <w:szCs w:val="24"/>
        </w:rPr>
        <w:t>”</w:t>
      </w:r>
    </w:p>
    <w:p w14:paraId="18DCE17F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6CC38C9E" w14:textId="7C3D783C" w:rsidR="00300140" w:rsidRPr="00590496" w:rsidRDefault="00865F26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bCs/>
          <w:szCs w:val="24"/>
        </w:rPr>
        <w:t xml:space="preserve">Art. </w:t>
      </w:r>
      <w:r w:rsidR="009B34BB" w:rsidRPr="00590496">
        <w:rPr>
          <w:rFonts w:ascii="Times New Roman" w:hAnsi="Times New Roman" w:cs="Times New Roman"/>
          <w:b/>
          <w:bCs/>
          <w:szCs w:val="24"/>
        </w:rPr>
        <w:t>9º</w:t>
      </w:r>
      <w:proofErr w:type="gramStart"/>
      <w:r w:rsidRPr="00590496">
        <w:rPr>
          <w:rFonts w:ascii="Times New Roman" w:hAnsi="Times New Roman" w:cs="Times New Roman"/>
          <w:szCs w:val="24"/>
        </w:rPr>
        <w:t xml:space="preserve"> </w:t>
      </w:r>
      <w:r w:rsidR="00720382" w:rsidRPr="0059049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590496">
        <w:rPr>
          <w:rFonts w:ascii="Times New Roman" w:hAnsi="Times New Roman" w:cs="Times New Roman"/>
          <w:szCs w:val="24"/>
        </w:rPr>
        <w:t>Fica</w:t>
      </w:r>
      <w:r w:rsidR="00300140" w:rsidRPr="00590496">
        <w:rPr>
          <w:rFonts w:ascii="Times New Roman" w:hAnsi="Times New Roman" w:cs="Times New Roman"/>
          <w:szCs w:val="24"/>
        </w:rPr>
        <w:t xml:space="preserve"> incluído o art.14-A no do Decreto </w:t>
      </w:r>
      <w:r w:rsidR="00720382" w:rsidRPr="00590496">
        <w:rPr>
          <w:rFonts w:ascii="Times New Roman" w:hAnsi="Times New Roman" w:cs="Times New Roman"/>
          <w:szCs w:val="24"/>
        </w:rPr>
        <w:t xml:space="preserve">nº </w:t>
      </w:r>
      <w:r w:rsidR="00300140" w:rsidRPr="00590496">
        <w:rPr>
          <w:rFonts w:ascii="Times New Roman" w:hAnsi="Times New Roman" w:cs="Times New Roman"/>
          <w:szCs w:val="24"/>
        </w:rPr>
        <w:t>21.323, 2022 conforme segue:</w:t>
      </w:r>
    </w:p>
    <w:p w14:paraId="24F6852F" w14:textId="77777777" w:rsidR="00300140" w:rsidRPr="00590496" w:rsidRDefault="00300140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20601240" w14:textId="38B0F1A4" w:rsidR="005D538F" w:rsidRPr="00590496" w:rsidRDefault="005D538F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Cs/>
          <w:szCs w:val="24"/>
        </w:rPr>
        <w:t>“Art. 1</w:t>
      </w:r>
      <w:r w:rsidR="00300140" w:rsidRPr="00590496">
        <w:rPr>
          <w:rFonts w:ascii="Times New Roman" w:hAnsi="Times New Roman" w:cs="Times New Roman"/>
          <w:bCs/>
          <w:szCs w:val="24"/>
        </w:rPr>
        <w:t>4-A</w:t>
      </w:r>
      <w:r w:rsidR="00720382" w:rsidRPr="00590496">
        <w:rPr>
          <w:rFonts w:ascii="Times New Roman" w:hAnsi="Times New Roman" w:cs="Times New Roman"/>
          <w:bCs/>
          <w:szCs w:val="24"/>
        </w:rPr>
        <w:t>.</w:t>
      </w:r>
      <w:r w:rsidRPr="00590496">
        <w:rPr>
          <w:rFonts w:ascii="Times New Roman" w:hAnsi="Times New Roman" w:cs="Times New Roman"/>
          <w:szCs w:val="24"/>
        </w:rPr>
        <w:t xml:space="preserve">  A Coordenação de Urbanismo (CUR) será composta pelas seguintes estruturas de trabalho:</w:t>
      </w:r>
    </w:p>
    <w:p w14:paraId="20A8E13E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09D5BFA6" w14:textId="77777777" w:rsidR="005D538F" w:rsidRPr="00590496" w:rsidRDefault="005D538F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 – Unidade de Desenvolvimento Urbano (UDU); e</w:t>
      </w:r>
    </w:p>
    <w:p w14:paraId="6825F8A7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13C10519" w14:textId="77777777" w:rsidR="005D538F" w:rsidRPr="00590496" w:rsidRDefault="005D538F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II – Unidade de Projetos Urbanísticos (UPU).”</w:t>
      </w:r>
    </w:p>
    <w:p w14:paraId="6EED4F2B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21032294" w14:textId="41B28997" w:rsidR="00300140" w:rsidRPr="00590496" w:rsidRDefault="007A19B1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b/>
          <w:bCs/>
          <w:szCs w:val="24"/>
        </w:rPr>
        <w:t>Art. 1</w:t>
      </w:r>
      <w:r w:rsidR="009B34BB" w:rsidRPr="00590496">
        <w:rPr>
          <w:rFonts w:ascii="Times New Roman" w:hAnsi="Times New Roman" w:cs="Times New Roman"/>
          <w:b/>
          <w:bCs/>
          <w:szCs w:val="24"/>
        </w:rPr>
        <w:t>0</w:t>
      </w:r>
      <w:r w:rsidR="00720382" w:rsidRPr="00590496">
        <w:rPr>
          <w:rFonts w:ascii="Times New Roman" w:hAnsi="Times New Roman" w:cs="Times New Roman"/>
          <w:b/>
          <w:bCs/>
          <w:szCs w:val="24"/>
        </w:rPr>
        <w:t xml:space="preserve">. </w:t>
      </w:r>
      <w:r w:rsidR="0075647E" w:rsidRPr="00590496">
        <w:rPr>
          <w:rFonts w:ascii="Times New Roman" w:hAnsi="Times New Roman" w:cs="Times New Roman"/>
          <w:szCs w:val="24"/>
        </w:rPr>
        <w:t xml:space="preserve"> Fica </w:t>
      </w:r>
      <w:r w:rsidR="00300140" w:rsidRPr="00590496">
        <w:rPr>
          <w:rFonts w:ascii="Times New Roman" w:hAnsi="Times New Roman" w:cs="Times New Roman"/>
          <w:szCs w:val="24"/>
        </w:rPr>
        <w:t xml:space="preserve">incluído o </w:t>
      </w:r>
      <w:r w:rsidR="001E2310" w:rsidRPr="00590496">
        <w:rPr>
          <w:rFonts w:ascii="Times New Roman" w:hAnsi="Times New Roman" w:cs="Times New Roman"/>
          <w:szCs w:val="24"/>
        </w:rPr>
        <w:t>a</w:t>
      </w:r>
      <w:r w:rsidR="00300140" w:rsidRPr="00590496">
        <w:rPr>
          <w:rFonts w:ascii="Times New Roman" w:hAnsi="Times New Roman" w:cs="Times New Roman"/>
          <w:szCs w:val="24"/>
        </w:rPr>
        <w:t>rt.</w:t>
      </w:r>
      <w:r w:rsidR="00590496">
        <w:rPr>
          <w:rFonts w:ascii="Times New Roman" w:hAnsi="Times New Roman" w:cs="Times New Roman"/>
          <w:szCs w:val="24"/>
        </w:rPr>
        <w:t xml:space="preserve"> </w:t>
      </w:r>
      <w:r w:rsidR="00300140" w:rsidRPr="00590496">
        <w:rPr>
          <w:rFonts w:ascii="Times New Roman" w:hAnsi="Times New Roman" w:cs="Times New Roman"/>
          <w:szCs w:val="24"/>
        </w:rPr>
        <w:t xml:space="preserve">18-A no do Decreto </w:t>
      </w:r>
      <w:r w:rsidR="00720382" w:rsidRPr="00590496">
        <w:rPr>
          <w:rFonts w:ascii="Times New Roman" w:hAnsi="Times New Roman" w:cs="Times New Roman"/>
          <w:szCs w:val="24"/>
        </w:rPr>
        <w:t xml:space="preserve">nº </w:t>
      </w:r>
      <w:r w:rsidR="00300140" w:rsidRPr="00590496">
        <w:rPr>
          <w:rFonts w:ascii="Times New Roman" w:hAnsi="Times New Roman" w:cs="Times New Roman"/>
          <w:szCs w:val="24"/>
        </w:rPr>
        <w:t xml:space="preserve">21.323, </w:t>
      </w:r>
      <w:r w:rsidR="00720382" w:rsidRPr="00590496">
        <w:rPr>
          <w:rFonts w:ascii="Times New Roman" w:hAnsi="Times New Roman" w:cs="Times New Roman"/>
          <w:szCs w:val="24"/>
        </w:rPr>
        <w:t xml:space="preserve">de </w:t>
      </w:r>
      <w:r w:rsidR="00300140" w:rsidRPr="00590496">
        <w:rPr>
          <w:rFonts w:ascii="Times New Roman" w:hAnsi="Times New Roman" w:cs="Times New Roman"/>
          <w:szCs w:val="24"/>
        </w:rPr>
        <w:t>2022 conforme segue:</w:t>
      </w:r>
    </w:p>
    <w:p w14:paraId="10524848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14:paraId="3FABB4B1" w14:textId="4BFD8458" w:rsidR="00DA79F8" w:rsidRPr="00590496" w:rsidRDefault="00DA79F8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90496">
        <w:rPr>
          <w:rFonts w:ascii="Times New Roman" w:eastAsia="Times New Roman" w:hAnsi="Times New Roman" w:cs="Times New Roman"/>
          <w:szCs w:val="24"/>
          <w:lang w:eastAsia="pt-BR"/>
        </w:rPr>
        <w:t>“Art. 1</w:t>
      </w:r>
      <w:r w:rsidR="00300140" w:rsidRPr="00590496">
        <w:rPr>
          <w:rFonts w:ascii="Times New Roman" w:eastAsia="Times New Roman" w:hAnsi="Times New Roman" w:cs="Times New Roman"/>
          <w:szCs w:val="24"/>
          <w:lang w:eastAsia="pt-BR"/>
        </w:rPr>
        <w:t>8-</w:t>
      </w:r>
      <w:r w:rsidRPr="00590496">
        <w:rPr>
          <w:rFonts w:ascii="Times New Roman" w:eastAsia="Times New Roman" w:hAnsi="Times New Roman" w:cs="Times New Roman"/>
          <w:szCs w:val="24"/>
          <w:lang w:eastAsia="pt-BR"/>
        </w:rPr>
        <w:t>A</w:t>
      </w:r>
      <w:r w:rsidR="00720382" w:rsidRPr="00590496">
        <w:rPr>
          <w:rFonts w:ascii="Times New Roman" w:eastAsia="Times New Roman" w:hAnsi="Times New Roman" w:cs="Times New Roman"/>
          <w:szCs w:val="24"/>
          <w:lang w:eastAsia="pt-BR"/>
        </w:rPr>
        <w:t>.</w:t>
      </w:r>
      <w:r w:rsidRPr="00590496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="00720382" w:rsidRPr="00590496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590496">
        <w:rPr>
          <w:rFonts w:ascii="Times New Roman" w:eastAsia="Times New Roman" w:hAnsi="Times New Roman" w:cs="Times New Roman"/>
          <w:szCs w:val="24"/>
          <w:lang w:eastAsia="pt-BR"/>
        </w:rPr>
        <w:t>Coordenação de Projetos Especiais (CPE) será composta pelas seguintes estruturas de trabalho:</w:t>
      </w:r>
    </w:p>
    <w:p w14:paraId="393FCF88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0095717" w14:textId="158248FD" w:rsidR="00DA79F8" w:rsidRPr="00590496" w:rsidRDefault="00DA79F8" w:rsidP="007203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90496">
        <w:rPr>
          <w:rFonts w:ascii="Times New Roman" w:eastAsia="Times New Roman" w:hAnsi="Times New Roman" w:cs="Times New Roman"/>
          <w:szCs w:val="24"/>
          <w:lang w:eastAsia="pt-BR"/>
        </w:rPr>
        <w:t xml:space="preserve">I </w:t>
      </w:r>
      <w:r w:rsidR="00720382" w:rsidRPr="00590496">
        <w:rPr>
          <w:rFonts w:ascii="Times New Roman" w:eastAsia="Times New Roman" w:hAnsi="Times New Roman" w:cs="Times New Roman"/>
          <w:szCs w:val="24"/>
          <w:lang w:eastAsia="pt-BR"/>
        </w:rPr>
        <w:t>–</w:t>
      </w:r>
      <w:r w:rsidRPr="00590496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Unidade Técnica de Projetos Especiais (UTPE);</w:t>
      </w:r>
      <w:r w:rsidR="004843DA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e</w:t>
      </w:r>
    </w:p>
    <w:p w14:paraId="615F0085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14A3CF20" w14:textId="50D835BF" w:rsidR="00DA79F8" w:rsidRPr="00590496" w:rsidRDefault="00DA79F8" w:rsidP="007203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  <w:proofErr w:type="gramStart"/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II </w:t>
      </w:r>
      <w:r w:rsidR="00720382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– 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Unidade de Apoio Administrativo (UAA).</w:t>
      </w:r>
      <w:r w:rsidR="00720382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”</w:t>
      </w:r>
      <w:proofErr w:type="gramEnd"/>
    </w:p>
    <w:p w14:paraId="6B4DCC2C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229EB41D" w14:textId="79554FBA" w:rsidR="001E2310" w:rsidRPr="00590496" w:rsidRDefault="00CF5F7B" w:rsidP="00D15C9E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Art. 1</w:t>
      </w:r>
      <w:r w:rsidR="00720382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1. 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Fica</w:t>
      </w:r>
      <w:r w:rsidR="004843DA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incluído o art.</w:t>
      </w:r>
      <w:r w:rsid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</w:t>
      </w:r>
      <w:r w:rsidR="004843DA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18-B</w:t>
      </w:r>
      <w:r w:rsidR="001E2310" w:rsidRPr="00590496">
        <w:rPr>
          <w:rFonts w:ascii="Times New Roman" w:hAnsi="Times New Roman" w:cs="Times New Roman"/>
          <w:szCs w:val="24"/>
        </w:rPr>
        <w:t xml:space="preserve"> no do Decreto </w:t>
      </w:r>
      <w:r w:rsidR="00720382" w:rsidRPr="00590496">
        <w:rPr>
          <w:rFonts w:ascii="Times New Roman" w:hAnsi="Times New Roman" w:cs="Times New Roman"/>
          <w:szCs w:val="24"/>
        </w:rPr>
        <w:t xml:space="preserve">nº </w:t>
      </w:r>
      <w:r w:rsidR="001E2310" w:rsidRPr="00590496">
        <w:rPr>
          <w:rFonts w:ascii="Times New Roman" w:hAnsi="Times New Roman" w:cs="Times New Roman"/>
          <w:szCs w:val="24"/>
        </w:rPr>
        <w:t xml:space="preserve">21.323, </w:t>
      </w:r>
      <w:r w:rsidR="00720382" w:rsidRPr="00590496">
        <w:rPr>
          <w:rFonts w:ascii="Times New Roman" w:hAnsi="Times New Roman" w:cs="Times New Roman"/>
          <w:szCs w:val="24"/>
        </w:rPr>
        <w:t xml:space="preserve">de </w:t>
      </w:r>
      <w:r w:rsidR="001E2310" w:rsidRPr="00590496">
        <w:rPr>
          <w:rFonts w:ascii="Times New Roman" w:hAnsi="Times New Roman" w:cs="Times New Roman"/>
          <w:szCs w:val="24"/>
        </w:rPr>
        <w:t>2022 conforme segue:</w:t>
      </w:r>
    </w:p>
    <w:p w14:paraId="3D708764" w14:textId="77777777" w:rsidR="004B560F" w:rsidRPr="00590496" w:rsidRDefault="004B560F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2106CC6A" w14:textId="30626D87" w:rsidR="00CF5F7B" w:rsidRPr="00590496" w:rsidRDefault="001E2310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“Art. 18-B</w:t>
      </w:r>
      <w:r w:rsidR="00720382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. 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</w:t>
      </w:r>
      <w:r w:rsidR="00CF5F7B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A Diretoria de Patrimônio Imobiliário (DPI) será composta pelas seguintes estruturas de trabalho:</w:t>
      </w:r>
    </w:p>
    <w:p w14:paraId="1CDCC41E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5C5C82EC" w14:textId="77777777" w:rsidR="00CF5F7B" w:rsidRPr="00590496" w:rsidRDefault="00CF5F7B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I – Coordenação de Contrato Imobiliário (CCI); e </w:t>
      </w:r>
    </w:p>
    <w:p w14:paraId="64177146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72616697" w14:textId="77777777" w:rsidR="00CF5F7B" w:rsidRPr="00590496" w:rsidRDefault="00CF5F7B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II – Coordenação de Titulação e Cadastro (CTC).”</w:t>
      </w:r>
    </w:p>
    <w:p w14:paraId="1DA998BB" w14:textId="77777777" w:rsidR="004E2632" w:rsidRPr="00590496" w:rsidRDefault="004E2632" w:rsidP="00D15C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0282301F" w14:textId="01DEA5DF" w:rsidR="00720382" w:rsidRPr="00590496" w:rsidRDefault="00720382" w:rsidP="007203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Art. 12.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 Este Decreto entra em vigor na data de sua publicação</w:t>
      </w:r>
      <w:r w:rsidR="00DB5F9C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.</w:t>
      </w:r>
    </w:p>
    <w:p w14:paraId="1FB6DE6D" w14:textId="77777777" w:rsidR="00720382" w:rsidRPr="00590496" w:rsidRDefault="00720382" w:rsidP="007203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0E550ABD" w14:textId="58E085A9" w:rsidR="001365C6" w:rsidRPr="00590496" w:rsidRDefault="001365C6" w:rsidP="00DB5F9C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Cs w:val="24"/>
          <w:lang w:eastAsia="pt-BR"/>
        </w:rPr>
      </w:pPr>
      <w:r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Art. </w:t>
      </w:r>
      <w:r w:rsidR="00720382" w:rsidRPr="00590496">
        <w:rPr>
          <w:rFonts w:ascii="Times New Roman" w:eastAsia="Times New Roman" w:hAnsi="Times New Roman" w:cs="Times New Roman"/>
          <w:b/>
          <w:szCs w:val="24"/>
          <w:lang w:eastAsia="pt-BR"/>
        </w:rPr>
        <w:t>13.</w:t>
      </w:r>
      <w:r w:rsidR="00720382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 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Fica</w:t>
      </w:r>
      <w:r w:rsidR="001E231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m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revogado</w:t>
      </w:r>
      <w:r w:rsidR="001E231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s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o </w:t>
      </w:r>
      <w:proofErr w:type="spellStart"/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art</w:t>
      </w:r>
      <w:r w:rsidR="001E231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s</w:t>
      </w:r>
      <w:proofErr w:type="spellEnd"/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.</w:t>
      </w:r>
      <w:r w:rsidR="0018227D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4º</w:t>
      </w:r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5º, </w:t>
      </w:r>
      <w:proofErr w:type="gramStart"/>
      <w:r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6º </w:t>
      </w:r>
      <w:r w:rsidR="0030014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,</w:t>
      </w:r>
      <w:proofErr w:type="gramEnd"/>
      <w:r w:rsidR="0030014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7º </w:t>
      </w:r>
      <w:r w:rsidR="0018227D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,</w:t>
      </w:r>
      <w:r w:rsidR="0030014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8º</w:t>
      </w:r>
      <w:r w:rsidR="0018227D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, 12 </w:t>
      </w:r>
      <w:r w:rsidR="001E231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>e 16</w:t>
      </w:r>
      <w:r w:rsidR="00A21D2B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 </w:t>
      </w:r>
      <w:r w:rsidR="001E2310" w:rsidRPr="00590496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do Decreto nº </w:t>
      </w:r>
      <w:r w:rsidR="001E2310" w:rsidRPr="00590496">
        <w:rPr>
          <w:rFonts w:ascii="Times New Roman" w:hAnsi="Times New Roman" w:cs="Times New Roman"/>
          <w:szCs w:val="24"/>
        </w:rPr>
        <w:t xml:space="preserve">21.323, </w:t>
      </w:r>
      <w:r w:rsidR="00720382" w:rsidRPr="00590496">
        <w:rPr>
          <w:rFonts w:ascii="Times New Roman" w:hAnsi="Times New Roman" w:cs="Times New Roman"/>
          <w:szCs w:val="24"/>
        </w:rPr>
        <w:t xml:space="preserve">de 10 de janeiro de </w:t>
      </w:r>
      <w:r w:rsidR="001E2310" w:rsidRPr="00590496">
        <w:rPr>
          <w:rFonts w:ascii="Times New Roman" w:hAnsi="Times New Roman" w:cs="Times New Roman"/>
          <w:szCs w:val="24"/>
        </w:rPr>
        <w:t>2022</w:t>
      </w:r>
      <w:r w:rsidR="00590496">
        <w:rPr>
          <w:rFonts w:ascii="Times New Roman" w:hAnsi="Times New Roman" w:cs="Times New Roman"/>
          <w:szCs w:val="24"/>
        </w:rPr>
        <w:t>.</w:t>
      </w:r>
    </w:p>
    <w:p w14:paraId="3ABCDF43" w14:textId="77777777" w:rsidR="004E2632" w:rsidRPr="00590496" w:rsidRDefault="004E2632" w:rsidP="00DB5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4"/>
          <w:lang w:eastAsia="pt-BR"/>
        </w:rPr>
      </w:pPr>
    </w:p>
    <w:p w14:paraId="7ACDDF02" w14:textId="72098563" w:rsidR="001E2310" w:rsidRPr="00590496" w:rsidRDefault="001E2310" w:rsidP="00352342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590496">
        <w:rPr>
          <w:rFonts w:ascii="Times New Roman" w:hAnsi="Times New Roman" w:cs="Times New Roman"/>
        </w:rPr>
        <w:t xml:space="preserve">PREFEITURA MUNICIPAL DE PORTO ALEGRE, </w:t>
      </w:r>
      <w:r w:rsidR="00484FA5" w:rsidRPr="00590496">
        <w:rPr>
          <w:rFonts w:ascii="Times New Roman" w:hAnsi="Times New Roman" w:cs="Times New Roman"/>
        </w:rPr>
        <w:t>2</w:t>
      </w:r>
      <w:r w:rsidR="00345706" w:rsidRPr="00590496">
        <w:rPr>
          <w:rFonts w:ascii="Times New Roman" w:hAnsi="Times New Roman" w:cs="Times New Roman"/>
        </w:rPr>
        <w:t>8</w:t>
      </w:r>
      <w:r w:rsidR="00D15C9E" w:rsidRPr="00590496">
        <w:rPr>
          <w:rFonts w:ascii="Times New Roman" w:hAnsi="Times New Roman" w:cs="Times New Roman"/>
        </w:rPr>
        <w:t xml:space="preserve"> de junho de 2024.</w:t>
      </w:r>
    </w:p>
    <w:p w14:paraId="46F14F7B" w14:textId="77777777" w:rsidR="001E2310" w:rsidRPr="00590496" w:rsidRDefault="001E2310" w:rsidP="00DB5F9C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D1B9B24" w14:textId="77777777" w:rsidR="004843DA" w:rsidRPr="00590496" w:rsidRDefault="004843DA" w:rsidP="00DB5F9C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171B8813" w14:textId="77777777" w:rsidR="004843DA" w:rsidRPr="00590496" w:rsidRDefault="004843DA" w:rsidP="00DB5F9C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282EFFC" w14:textId="77777777" w:rsidR="001E2310" w:rsidRPr="00590496" w:rsidRDefault="001E2310" w:rsidP="00DB5F9C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pt-BR"/>
        </w:rPr>
      </w:pPr>
      <w:r w:rsidRPr="00590496">
        <w:rPr>
          <w:rFonts w:ascii="Times New Roman" w:hAnsi="Times New Roman" w:cs="Times New Roman"/>
          <w:szCs w:val="24"/>
          <w:lang w:eastAsia="pt-BR"/>
        </w:rPr>
        <w:t>Sebastião Melo</w:t>
      </w:r>
    </w:p>
    <w:p w14:paraId="643D6944" w14:textId="77777777" w:rsidR="001E2310" w:rsidRPr="00590496" w:rsidRDefault="001E2310" w:rsidP="00DB5F9C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pt-BR"/>
        </w:rPr>
      </w:pPr>
      <w:r w:rsidRPr="00590496">
        <w:rPr>
          <w:rFonts w:ascii="Times New Roman" w:hAnsi="Times New Roman" w:cs="Times New Roman"/>
          <w:szCs w:val="24"/>
          <w:lang w:eastAsia="pt-BR"/>
        </w:rPr>
        <w:t>Prefeito de Porto Alegre.</w:t>
      </w:r>
    </w:p>
    <w:p w14:paraId="22FC43ED" w14:textId="77777777" w:rsidR="001E2310" w:rsidRPr="00590496" w:rsidRDefault="001E2310" w:rsidP="00DB5F9C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42C695FE" w14:textId="77777777" w:rsidR="001E2310" w:rsidRPr="00590496" w:rsidRDefault="001E2310" w:rsidP="00DB5F9C">
      <w:pPr>
        <w:spacing w:after="0" w:line="240" w:lineRule="auto"/>
        <w:rPr>
          <w:rFonts w:ascii="Times New Roman" w:hAnsi="Times New Roman"/>
          <w:szCs w:val="24"/>
        </w:rPr>
      </w:pPr>
      <w:r w:rsidRPr="00590496">
        <w:rPr>
          <w:rFonts w:ascii="Times New Roman" w:hAnsi="Times New Roman"/>
          <w:szCs w:val="24"/>
        </w:rPr>
        <w:t>Registre-se e publique-se.</w:t>
      </w:r>
    </w:p>
    <w:p w14:paraId="16400C22" w14:textId="77777777" w:rsidR="004843DA" w:rsidRPr="00590496" w:rsidRDefault="004843DA" w:rsidP="00DB5F9C">
      <w:pPr>
        <w:spacing w:after="0" w:line="240" w:lineRule="auto"/>
        <w:rPr>
          <w:rFonts w:ascii="Times New Roman" w:hAnsi="Times New Roman"/>
          <w:szCs w:val="24"/>
        </w:rPr>
      </w:pPr>
    </w:p>
    <w:p w14:paraId="57750245" w14:textId="77777777" w:rsidR="001E2310" w:rsidRPr="00590496" w:rsidRDefault="001E2310" w:rsidP="00DB5F9C">
      <w:pPr>
        <w:spacing w:after="0" w:line="240" w:lineRule="auto"/>
        <w:rPr>
          <w:rFonts w:ascii="Times New Roman" w:hAnsi="Times New Roman"/>
          <w:szCs w:val="24"/>
        </w:rPr>
      </w:pPr>
    </w:p>
    <w:p w14:paraId="3EE4F878" w14:textId="77777777" w:rsidR="001E2310" w:rsidRPr="00590496" w:rsidRDefault="001E2310" w:rsidP="00DB5F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11CE08B" w14:textId="77777777" w:rsidR="001E2310" w:rsidRPr="00590496" w:rsidRDefault="001E2310" w:rsidP="00DB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90496">
        <w:rPr>
          <w:rFonts w:ascii="Times New Roman" w:hAnsi="Times New Roman" w:cs="Times New Roman"/>
          <w:szCs w:val="24"/>
        </w:rPr>
        <w:t>Roberto Silva da Rocha,</w:t>
      </w:r>
    </w:p>
    <w:p w14:paraId="7BDF233D" w14:textId="77777777" w:rsidR="001E2310" w:rsidRPr="00590496" w:rsidRDefault="001E2310" w:rsidP="00DB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  <w:lang w:eastAsia="pt-BR"/>
        </w:rPr>
      </w:pPr>
      <w:r w:rsidRPr="00590496">
        <w:rPr>
          <w:rFonts w:ascii="Times New Roman" w:hAnsi="Times New Roman" w:cs="Times New Roman"/>
          <w:szCs w:val="24"/>
        </w:rPr>
        <w:t>Procurador-Geral do Município.</w:t>
      </w:r>
    </w:p>
    <w:p w14:paraId="3A57C6FC" w14:textId="77777777" w:rsidR="001E2310" w:rsidRPr="00590496" w:rsidRDefault="001E2310" w:rsidP="001E2310">
      <w:pPr>
        <w:spacing w:after="0" w:line="240" w:lineRule="auto"/>
      </w:pPr>
    </w:p>
    <w:p w14:paraId="547973B5" w14:textId="77777777" w:rsidR="004E2632" w:rsidRPr="00590496" w:rsidRDefault="004E2632" w:rsidP="004E2632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4E2632" w:rsidRPr="00590496" w:rsidSect="005A09CD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6C306C" w16cex:dateUtc="2024-06-10T12:49:00Z"/>
  <w16cex:commentExtensible w16cex:durableId="46A31EF1" w16cex:dateUtc="2024-06-10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258CF81" w16cid:durableId="130A6974"/>
  <w16cid:commentId w16cid:paraId="341D5F28" w16cid:durableId="2BFF857E"/>
  <w16cid:commentId w16cid:paraId="65D84C75" w16cid:durableId="30443E8D"/>
  <w16cid:commentId w16cid:paraId="35FA16EC" w16cid:durableId="66D41564"/>
  <w16cid:commentId w16cid:paraId="2334D266" w16cid:durableId="116C306C"/>
  <w16cid:commentId w16cid:paraId="564E1D38" w16cid:durableId="245AA86B"/>
  <w16cid:commentId w16cid:paraId="0DC3E41C" w16cid:durableId="6EDE5BF0"/>
  <w16cid:commentId w16cid:paraId="2F12B5D4" w16cid:durableId="60155216"/>
  <w16cid:commentId w16cid:paraId="74074FD0" w16cid:durableId="46A31E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2D"/>
    <w:rsid w:val="000235A8"/>
    <w:rsid w:val="00067D70"/>
    <w:rsid w:val="00072E1D"/>
    <w:rsid w:val="0008069B"/>
    <w:rsid w:val="001365C6"/>
    <w:rsid w:val="00141538"/>
    <w:rsid w:val="001503DF"/>
    <w:rsid w:val="0018227D"/>
    <w:rsid w:val="001B120E"/>
    <w:rsid w:val="001B7A10"/>
    <w:rsid w:val="001E2310"/>
    <w:rsid w:val="002B6129"/>
    <w:rsid w:val="002D78D4"/>
    <w:rsid w:val="002F785C"/>
    <w:rsid w:val="00300140"/>
    <w:rsid w:val="003045F6"/>
    <w:rsid w:val="00345706"/>
    <w:rsid w:val="003472BD"/>
    <w:rsid w:val="00352342"/>
    <w:rsid w:val="00353FDE"/>
    <w:rsid w:val="003B71BF"/>
    <w:rsid w:val="003F2C16"/>
    <w:rsid w:val="004279AA"/>
    <w:rsid w:val="00476530"/>
    <w:rsid w:val="004843DA"/>
    <w:rsid w:val="00484A71"/>
    <w:rsid w:val="00484FA5"/>
    <w:rsid w:val="004B560F"/>
    <w:rsid w:val="004E1159"/>
    <w:rsid w:val="004E2632"/>
    <w:rsid w:val="00590496"/>
    <w:rsid w:val="00593902"/>
    <w:rsid w:val="0059583D"/>
    <w:rsid w:val="005A09CD"/>
    <w:rsid w:val="005A0D4F"/>
    <w:rsid w:val="005C32C9"/>
    <w:rsid w:val="005D538F"/>
    <w:rsid w:val="005E41D1"/>
    <w:rsid w:val="005F368F"/>
    <w:rsid w:val="00647E91"/>
    <w:rsid w:val="00650EC9"/>
    <w:rsid w:val="00664414"/>
    <w:rsid w:val="006A1C4F"/>
    <w:rsid w:val="006A28C3"/>
    <w:rsid w:val="00701BFD"/>
    <w:rsid w:val="007037F3"/>
    <w:rsid w:val="00710BC2"/>
    <w:rsid w:val="00720382"/>
    <w:rsid w:val="0075647E"/>
    <w:rsid w:val="0076571D"/>
    <w:rsid w:val="007A19B1"/>
    <w:rsid w:val="007B5A87"/>
    <w:rsid w:val="007C77A9"/>
    <w:rsid w:val="00833DF8"/>
    <w:rsid w:val="00834246"/>
    <w:rsid w:val="00865F26"/>
    <w:rsid w:val="00884C55"/>
    <w:rsid w:val="00896A32"/>
    <w:rsid w:val="009331BA"/>
    <w:rsid w:val="00953B5A"/>
    <w:rsid w:val="009A0BCE"/>
    <w:rsid w:val="009B2174"/>
    <w:rsid w:val="009B34BB"/>
    <w:rsid w:val="009E47C5"/>
    <w:rsid w:val="009F61D9"/>
    <w:rsid w:val="00A16879"/>
    <w:rsid w:val="00A21D2B"/>
    <w:rsid w:val="00A47FB5"/>
    <w:rsid w:val="00AB6BE4"/>
    <w:rsid w:val="00AF2792"/>
    <w:rsid w:val="00BA0F3B"/>
    <w:rsid w:val="00BD3E1B"/>
    <w:rsid w:val="00BF1DE5"/>
    <w:rsid w:val="00C10DC1"/>
    <w:rsid w:val="00C502BB"/>
    <w:rsid w:val="00C61C13"/>
    <w:rsid w:val="00C75CD3"/>
    <w:rsid w:val="00C85C69"/>
    <w:rsid w:val="00CA3290"/>
    <w:rsid w:val="00CA6D5F"/>
    <w:rsid w:val="00CF5F7B"/>
    <w:rsid w:val="00D15C9E"/>
    <w:rsid w:val="00D443CF"/>
    <w:rsid w:val="00D75129"/>
    <w:rsid w:val="00D7710A"/>
    <w:rsid w:val="00D83166"/>
    <w:rsid w:val="00D92F84"/>
    <w:rsid w:val="00D96A01"/>
    <w:rsid w:val="00DA79F8"/>
    <w:rsid w:val="00DB5F9C"/>
    <w:rsid w:val="00E03942"/>
    <w:rsid w:val="00E43113"/>
    <w:rsid w:val="00E5242D"/>
    <w:rsid w:val="00EC1EC9"/>
    <w:rsid w:val="00F528AD"/>
    <w:rsid w:val="00F530CF"/>
    <w:rsid w:val="00F67EE9"/>
    <w:rsid w:val="00F81F27"/>
    <w:rsid w:val="00F8669C"/>
    <w:rsid w:val="00FB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9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242D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E2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26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26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26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26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32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D15C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242D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E2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26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26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26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26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32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D15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hyperlink" Target="https://leismunicipais.com.br/a1/rs/p/porto-alegre/lei-ordinaria/1988/631/6310/lei-ordinaria-n-6310-1988-estabelece-o-plano-de-carreira-dos-funcionarios-do-departamento-municipal-de-habitacao-demhab-dispoe-sobre-o-plano-de-pagamento-e-da-outras-providenci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ismunicipais.com.br/a1/lei-organica-porto-alegre-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3410-9217-4A91-B174-868C4BA3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Karina Cardoso Lopes</cp:lastModifiedBy>
  <cp:revision>7</cp:revision>
  <dcterms:created xsi:type="dcterms:W3CDTF">2024-06-20T16:59:00Z</dcterms:created>
  <dcterms:modified xsi:type="dcterms:W3CDTF">2024-06-28T13:50:00Z</dcterms:modified>
</cp:coreProperties>
</file>