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5B6E" w14:textId="20CB462E" w:rsidR="00C620CF" w:rsidRPr="00CF7143" w:rsidRDefault="00F43BCC" w:rsidP="000D1EA8">
      <w:pPr>
        <w:pStyle w:val="Default"/>
        <w:jc w:val="center"/>
        <w:rPr>
          <w:b/>
          <w:bCs/>
          <w:color w:val="auto"/>
        </w:rPr>
      </w:pPr>
      <w:r w:rsidRPr="00CF7143">
        <w:rPr>
          <w:b/>
          <w:bCs/>
          <w:color w:val="auto"/>
        </w:rPr>
        <w:t>DECRETO Nº</w:t>
      </w:r>
      <w:r w:rsidR="002C01B4">
        <w:rPr>
          <w:b/>
          <w:bCs/>
          <w:color w:val="auto"/>
        </w:rPr>
        <w:t xml:space="preserve"> 23.045, DE 13 DE DEZEMBRO DE 2024.</w:t>
      </w:r>
    </w:p>
    <w:p w14:paraId="2E9987DE" w14:textId="77777777" w:rsidR="00AC5FC3" w:rsidRPr="00CF7143" w:rsidRDefault="00AC5FC3" w:rsidP="000D1EA8">
      <w:pPr>
        <w:pStyle w:val="Default"/>
        <w:jc w:val="both"/>
        <w:rPr>
          <w:b/>
          <w:bCs/>
          <w:color w:val="auto"/>
        </w:rPr>
      </w:pPr>
    </w:p>
    <w:p w14:paraId="60C738F9" w14:textId="77777777" w:rsidR="00CF7143" w:rsidRPr="00CF7143" w:rsidRDefault="00CF7143" w:rsidP="000D1EA8">
      <w:pPr>
        <w:pStyle w:val="Default"/>
        <w:jc w:val="both"/>
        <w:rPr>
          <w:b/>
          <w:bCs/>
          <w:color w:val="auto"/>
        </w:rPr>
      </w:pPr>
    </w:p>
    <w:p w14:paraId="7A5F7F87" w14:textId="77777777" w:rsidR="009D76D6" w:rsidRPr="00CF7143" w:rsidRDefault="009D76D6" w:rsidP="000D1EA8">
      <w:pPr>
        <w:pStyle w:val="Default"/>
        <w:jc w:val="both"/>
        <w:rPr>
          <w:b/>
          <w:bCs/>
          <w:color w:val="auto"/>
        </w:rPr>
      </w:pPr>
    </w:p>
    <w:p w14:paraId="3CAC6464" w14:textId="7719313C" w:rsidR="00C620CF" w:rsidRPr="00CF7143" w:rsidRDefault="00F43BCC" w:rsidP="000D1EA8">
      <w:pPr>
        <w:pStyle w:val="Default"/>
        <w:tabs>
          <w:tab w:val="left" w:pos="2835"/>
        </w:tabs>
        <w:ind w:left="4248"/>
        <w:jc w:val="both"/>
        <w:rPr>
          <w:b/>
          <w:bCs/>
          <w:color w:val="auto"/>
        </w:rPr>
      </w:pPr>
      <w:r w:rsidRPr="00CF7143">
        <w:rPr>
          <w:b/>
          <w:bCs/>
          <w:color w:val="auto"/>
        </w:rPr>
        <w:t>E</w:t>
      </w:r>
      <w:r w:rsidR="000A5080" w:rsidRPr="00CF7143">
        <w:rPr>
          <w:b/>
          <w:bCs/>
          <w:color w:val="auto"/>
        </w:rPr>
        <w:t>stabelece o Regimento Interno do Conselho Municipal de Trabalho, Emprego e Renda (CMTER)</w:t>
      </w:r>
    </w:p>
    <w:p w14:paraId="3C941E08" w14:textId="77777777" w:rsidR="00AC5FC3" w:rsidRPr="00CF7143" w:rsidRDefault="00AC5FC3" w:rsidP="000D1EA8">
      <w:pPr>
        <w:pStyle w:val="Default"/>
        <w:tabs>
          <w:tab w:val="left" w:pos="2835"/>
        </w:tabs>
        <w:ind w:left="4248"/>
        <w:jc w:val="both"/>
        <w:rPr>
          <w:color w:val="auto"/>
        </w:rPr>
      </w:pPr>
    </w:p>
    <w:p w14:paraId="4DD16559" w14:textId="77777777" w:rsidR="00C620CF" w:rsidRPr="00CF7143" w:rsidRDefault="00C620CF" w:rsidP="000D1EA8">
      <w:pPr>
        <w:pStyle w:val="Default"/>
        <w:ind w:left="708"/>
        <w:jc w:val="both"/>
        <w:rPr>
          <w:color w:val="auto"/>
        </w:rPr>
      </w:pPr>
    </w:p>
    <w:p w14:paraId="7529E597" w14:textId="77777777" w:rsidR="00C620CF" w:rsidRPr="00CF7143" w:rsidRDefault="00F43BCC" w:rsidP="000D1EA8">
      <w:pPr>
        <w:pStyle w:val="Default"/>
        <w:ind w:firstLine="1418"/>
        <w:jc w:val="both"/>
        <w:rPr>
          <w:color w:val="auto"/>
        </w:rPr>
      </w:pPr>
      <w:r w:rsidRPr="00CF7143">
        <w:rPr>
          <w:color w:val="auto"/>
        </w:rPr>
        <w:t xml:space="preserve">O PREFEITO MUNICIPAL DE PORTO ALEGRE, no uso das atribuições que lhe confere o artigo 94, incisos II e IV, da Lei Orgânica do Município, </w:t>
      </w:r>
    </w:p>
    <w:p w14:paraId="6359BF06" w14:textId="77777777" w:rsidR="00C620CF" w:rsidRDefault="00C620CF" w:rsidP="000D1EA8">
      <w:pPr>
        <w:pStyle w:val="Default"/>
        <w:jc w:val="both"/>
        <w:rPr>
          <w:color w:val="auto"/>
        </w:rPr>
      </w:pPr>
    </w:p>
    <w:p w14:paraId="05023C0C" w14:textId="77777777" w:rsidR="009D76D6" w:rsidRPr="00CF7143" w:rsidRDefault="009D76D6" w:rsidP="000D1EA8">
      <w:pPr>
        <w:pStyle w:val="Default"/>
        <w:jc w:val="both"/>
        <w:rPr>
          <w:color w:val="auto"/>
        </w:rPr>
      </w:pPr>
    </w:p>
    <w:p w14:paraId="41C65D4B" w14:textId="77777777" w:rsidR="00C620CF" w:rsidRPr="00CF7143" w:rsidRDefault="00F43BCC" w:rsidP="000D1EA8">
      <w:pPr>
        <w:pStyle w:val="Default"/>
        <w:jc w:val="center"/>
        <w:rPr>
          <w:color w:val="auto"/>
        </w:rPr>
      </w:pPr>
      <w:r w:rsidRPr="00CF7143">
        <w:rPr>
          <w:color w:val="auto"/>
        </w:rPr>
        <w:t>D</w:t>
      </w:r>
      <w:r w:rsidR="009D76D6" w:rsidRPr="00CF7143">
        <w:rPr>
          <w:color w:val="auto"/>
        </w:rPr>
        <w:t xml:space="preserve"> </w:t>
      </w:r>
      <w:r w:rsidRPr="00CF7143">
        <w:rPr>
          <w:color w:val="auto"/>
        </w:rPr>
        <w:t>E</w:t>
      </w:r>
      <w:r w:rsidR="009D76D6" w:rsidRPr="00CF7143">
        <w:rPr>
          <w:color w:val="auto"/>
        </w:rPr>
        <w:t xml:space="preserve"> </w:t>
      </w:r>
      <w:r w:rsidRPr="00CF7143">
        <w:rPr>
          <w:color w:val="auto"/>
        </w:rPr>
        <w:t>C</w:t>
      </w:r>
      <w:r w:rsidR="009D76D6" w:rsidRPr="00CF7143">
        <w:rPr>
          <w:color w:val="auto"/>
        </w:rPr>
        <w:t xml:space="preserve"> </w:t>
      </w:r>
      <w:r w:rsidRPr="00CF7143">
        <w:rPr>
          <w:color w:val="auto"/>
        </w:rPr>
        <w:t>R</w:t>
      </w:r>
      <w:r w:rsidR="009D76D6" w:rsidRPr="00CF7143">
        <w:rPr>
          <w:color w:val="auto"/>
        </w:rPr>
        <w:t xml:space="preserve"> </w:t>
      </w:r>
      <w:r w:rsidRPr="00CF7143">
        <w:rPr>
          <w:color w:val="auto"/>
        </w:rPr>
        <w:t>E</w:t>
      </w:r>
      <w:r w:rsidR="009D76D6" w:rsidRPr="00CF7143">
        <w:rPr>
          <w:color w:val="auto"/>
        </w:rPr>
        <w:t xml:space="preserve"> </w:t>
      </w:r>
      <w:r w:rsidRPr="00CF7143">
        <w:rPr>
          <w:color w:val="auto"/>
        </w:rPr>
        <w:t>T</w:t>
      </w:r>
      <w:r w:rsidR="009D76D6" w:rsidRPr="00CF7143">
        <w:rPr>
          <w:color w:val="auto"/>
        </w:rPr>
        <w:t xml:space="preserve"> </w:t>
      </w:r>
      <w:r w:rsidRPr="00CF7143">
        <w:rPr>
          <w:color w:val="auto"/>
        </w:rPr>
        <w:t>A:</w:t>
      </w:r>
    </w:p>
    <w:p w14:paraId="71F5E447" w14:textId="77777777" w:rsidR="00C620CF" w:rsidRDefault="00C620CF" w:rsidP="000D1EA8">
      <w:pPr>
        <w:pStyle w:val="Default"/>
        <w:jc w:val="both"/>
        <w:rPr>
          <w:b/>
          <w:bCs/>
          <w:color w:val="auto"/>
        </w:rPr>
      </w:pPr>
    </w:p>
    <w:p w14:paraId="0143766D" w14:textId="77777777" w:rsidR="009D76D6" w:rsidRPr="00CF7143" w:rsidRDefault="009D76D6" w:rsidP="000D1EA8">
      <w:pPr>
        <w:pStyle w:val="Default"/>
        <w:jc w:val="both"/>
        <w:rPr>
          <w:b/>
          <w:bCs/>
          <w:color w:val="auto"/>
        </w:rPr>
      </w:pPr>
    </w:p>
    <w:p w14:paraId="1422E62D" w14:textId="208BF7B2" w:rsidR="00C620CF" w:rsidRDefault="00F43BCC" w:rsidP="000D1EA8">
      <w:pPr>
        <w:pStyle w:val="Default"/>
        <w:ind w:firstLine="1418"/>
        <w:jc w:val="both"/>
        <w:rPr>
          <w:color w:val="auto"/>
        </w:rPr>
      </w:pPr>
      <w:r w:rsidRPr="00CF7143">
        <w:rPr>
          <w:b/>
          <w:bCs/>
          <w:color w:val="auto"/>
        </w:rPr>
        <w:t xml:space="preserve">Art. 1º </w:t>
      </w:r>
      <w:r w:rsidR="000D1EA8">
        <w:rPr>
          <w:b/>
          <w:bCs/>
          <w:color w:val="auto"/>
        </w:rPr>
        <w:t xml:space="preserve"> </w:t>
      </w:r>
      <w:r w:rsidRPr="00CF7143">
        <w:rPr>
          <w:color w:val="auto"/>
        </w:rPr>
        <w:t>Fica</w:t>
      </w:r>
      <w:r w:rsidR="00997BB6" w:rsidRPr="00CF7143">
        <w:rPr>
          <w:color w:val="auto"/>
        </w:rPr>
        <w:t xml:space="preserve"> aprovado o Regimento Interno do Conselho </w:t>
      </w:r>
      <w:r w:rsidRPr="00CF7143">
        <w:rPr>
          <w:color w:val="auto"/>
        </w:rPr>
        <w:t xml:space="preserve">Municipal </w:t>
      </w:r>
      <w:r w:rsidR="00997BB6" w:rsidRPr="00CF7143">
        <w:rPr>
          <w:color w:val="auto"/>
        </w:rPr>
        <w:t>de Trabalho, Emprego e Renda (CMTER</w:t>
      </w:r>
      <w:r w:rsidRPr="00CF7143">
        <w:rPr>
          <w:color w:val="auto"/>
        </w:rPr>
        <w:t>), nos termo</w:t>
      </w:r>
      <w:r w:rsidR="00930D19" w:rsidRPr="00CF7143">
        <w:rPr>
          <w:color w:val="auto"/>
        </w:rPr>
        <w:t>s das Lei nº 12.694</w:t>
      </w:r>
      <w:r w:rsidR="000D1EA8">
        <w:rPr>
          <w:color w:val="auto"/>
        </w:rPr>
        <w:t>,</w:t>
      </w:r>
      <w:r w:rsidR="00930D19" w:rsidRPr="00CF7143">
        <w:rPr>
          <w:color w:val="auto"/>
        </w:rPr>
        <w:t xml:space="preserve"> de 11 de março de 2020, Decreto n° 22.265 de 1</w:t>
      </w:r>
      <w:r w:rsidR="00383E48" w:rsidRPr="00CF7143">
        <w:rPr>
          <w:color w:val="auto"/>
        </w:rPr>
        <w:t>9 de outubr</w:t>
      </w:r>
      <w:r w:rsidR="000D1EA8">
        <w:rPr>
          <w:color w:val="auto"/>
        </w:rPr>
        <w:t xml:space="preserve">o de 2023, Resolução n° 890 de </w:t>
      </w:r>
      <w:r w:rsidR="00383E48" w:rsidRPr="00CF7143">
        <w:rPr>
          <w:color w:val="auto"/>
        </w:rPr>
        <w:t xml:space="preserve">2 de dezembro de 2020, </w:t>
      </w:r>
      <w:r w:rsidRPr="00CF7143">
        <w:rPr>
          <w:color w:val="auto"/>
        </w:rPr>
        <w:t>que passa a ter suas competências regulamentadas no</w:t>
      </w:r>
      <w:r w:rsidR="000D1EA8">
        <w:rPr>
          <w:color w:val="auto"/>
        </w:rPr>
        <w:t xml:space="preserve"> Anexo deste Decreto</w:t>
      </w:r>
      <w:r w:rsidRPr="00CF7143">
        <w:rPr>
          <w:color w:val="auto"/>
        </w:rPr>
        <w:t xml:space="preserve">. </w:t>
      </w:r>
    </w:p>
    <w:p w14:paraId="25B6A867" w14:textId="77777777" w:rsidR="00900C48" w:rsidRDefault="00900C48" w:rsidP="000D1EA8">
      <w:pPr>
        <w:pStyle w:val="Default"/>
        <w:ind w:firstLine="1418"/>
        <w:jc w:val="both"/>
        <w:rPr>
          <w:color w:val="auto"/>
        </w:rPr>
      </w:pPr>
    </w:p>
    <w:p w14:paraId="3984CA2F" w14:textId="333311D8" w:rsidR="00900C48" w:rsidRDefault="00900C48" w:rsidP="000D1EA8">
      <w:pPr>
        <w:pStyle w:val="Default"/>
        <w:ind w:firstLine="1418"/>
        <w:jc w:val="both"/>
        <w:rPr>
          <w:color w:val="auto"/>
        </w:rPr>
      </w:pPr>
      <w:r w:rsidRPr="00CF7143">
        <w:rPr>
          <w:b/>
          <w:bCs/>
          <w:color w:val="auto"/>
        </w:rPr>
        <w:t xml:space="preserve">Art. </w:t>
      </w:r>
      <w:r>
        <w:rPr>
          <w:b/>
          <w:bCs/>
          <w:color w:val="auto"/>
        </w:rPr>
        <w:t>2º</w:t>
      </w:r>
      <w:r w:rsidR="000D1EA8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</w:t>
      </w:r>
      <w:r w:rsidRPr="000D1EA8">
        <w:rPr>
          <w:bCs/>
          <w:color w:val="auto"/>
        </w:rPr>
        <w:t>Este Decreto entra em vigor na data de sua publicação.</w:t>
      </w:r>
    </w:p>
    <w:p w14:paraId="31B47521" w14:textId="77777777" w:rsidR="00900C48" w:rsidRDefault="00900C48" w:rsidP="000D1EA8">
      <w:pPr>
        <w:pStyle w:val="Default"/>
        <w:ind w:firstLine="1418"/>
        <w:jc w:val="both"/>
        <w:rPr>
          <w:color w:val="auto"/>
        </w:rPr>
      </w:pPr>
    </w:p>
    <w:p w14:paraId="2D0351F3" w14:textId="34AA2628" w:rsidR="00900C48" w:rsidRPr="00CF7143" w:rsidRDefault="00900C4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PORTO ALEGRE,</w:t>
      </w:r>
      <w:r w:rsidR="000D1E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13 de dezembro de 2024.</w:t>
      </w:r>
    </w:p>
    <w:p w14:paraId="736BAA98" w14:textId="77777777" w:rsidR="00900C48" w:rsidRPr="00CF7143" w:rsidRDefault="00900C48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7702B4" w14:textId="77777777" w:rsidR="00900C48" w:rsidRDefault="00900C48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00AC2" w14:textId="77777777" w:rsidR="002C01B4" w:rsidRDefault="002C01B4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7C88D3" w14:textId="713904B8" w:rsidR="00900C48" w:rsidRPr="00CF7143" w:rsidRDefault="00900C48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Melo,</w:t>
      </w:r>
    </w:p>
    <w:p w14:paraId="3899C704" w14:textId="77777777" w:rsidR="00900C48" w:rsidRPr="00CF7143" w:rsidRDefault="00900C48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de Porto Alegre.</w:t>
      </w:r>
    </w:p>
    <w:p w14:paraId="7E74BF6A" w14:textId="77777777" w:rsidR="00900C48" w:rsidRPr="00CF7143" w:rsidRDefault="00900C48" w:rsidP="000D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E032FA" w14:textId="77777777" w:rsidR="00900C48" w:rsidRPr="00CF7143" w:rsidRDefault="00900C48" w:rsidP="000D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108932" w14:textId="77777777" w:rsidR="00900C48" w:rsidRPr="00CF7143" w:rsidRDefault="00900C48" w:rsidP="000D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publique-se.</w:t>
      </w:r>
    </w:p>
    <w:p w14:paraId="106C1DFB" w14:textId="77777777" w:rsidR="00900C48" w:rsidRDefault="00900C48" w:rsidP="000D1EA8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B98938" w14:textId="77777777" w:rsidR="002C01B4" w:rsidRDefault="002C01B4" w:rsidP="000D1EA8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8692BC" w14:textId="77777777" w:rsidR="000D1EA8" w:rsidRPr="00CF7143" w:rsidRDefault="000D1EA8" w:rsidP="000D1EA8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C6DF5B" w14:textId="77777777" w:rsidR="00900C48" w:rsidRPr="00CF7143" w:rsidRDefault="00900C48" w:rsidP="000D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Roberto Silva da Rocha</w:t>
      </w:r>
      <w:r w:rsidRPr="00CF7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14:paraId="170E5350" w14:textId="6053B516" w:rsidR="00900C48" w:rsidRPr="00CF7143" w:rsidRDefault="00900C48" w:rsidP="000D1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143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Procurador-Geral do Município.</w:t>
      </w:r>
      <w:r w:rsidR="002C01B4" w:rsidRPr="00CF7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92856C" w14:textId="49405174" w:rsidR="000D1EA8" w:rsidRDefault="000D1EA8" w:rsidP="000D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14:paraId="04B5169C" w14:textId="043F9819" w:rsidR="00394122" w:rsidRPr="00900C48" w:rsidRDefault="00900C48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00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</w:t>
      </w:r>
    </w:p>
    <w:p w14:paraId="5ABEC9D7" w14:textId="77AF709B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4522A63" w14:textId="77777777" w:rsidR="00997BB6" w:rsidRPr="000D1EA8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1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CAPÍTULO I</w:t>
      </w:r>
    </w:p>
    <w:p w14:paraId="3F310210" w14:textId="77777777" w:rsidR="00997BB6" w:rsidRPr="000D1EA8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1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DO CONSELHO</w:t>
      </w:r>
    </w:p>
    <w:p w14:paraId="56290171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E293FE3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</w:t>
      </w:r>
    </w:p>
    <w:p w14:paraId="0F84E0A1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Instituição</w:t>
      </w:r>
    </w:p>
    <w:p w14:paraId="77AA2905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5F4AF48" w14:textId="3CBA3568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D1E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Conselho Municipal d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Trabalho, Emprego e Renda de Porto Alegre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RS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(CMTER)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instituído pela Lei Municipal nº 12.694, de 11 de março de 2020, e regulamentado pelo Decreto Municipal nº 22.265, de 19 de outubro de 2023, é um órgão colegiado de caráter permanente e deliberativo, ao qual compete estabelecer diretrizes e prioridades para as políticas de trabalho, emprego e renda no âmbito municipal e controlar a aplicação dos recursos do Fundo Municipal do Trabalho.</w:t>
      </w:r>
    </w:p>
    <w:p w14:paraId="26F550C6" w14:textId="77777777" w:rsidR="00997BB6" w:rsidRPr="00CF7143" w:rsidRDefault="00997BB6" w:rsidP="000D1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C2879D2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</w:t>
      </w:r>
    </w:p>
    <w:p w14:paraId="27D6487B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Composição</w:t>
      </w:r>
    </w:p>
    <w:p w14:paraId="62A74C55" w14:textId="77777777" w:rsidR="00997BB6" w:rsidRPr="00A70F70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14:paraId="472834D1" w14:textId="1A44CF0F" w:rsidR="00997BB6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D1E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Conselho, constituído de forma tripartite e paritária, será composto por 12 (doze) membros titulares, em igual número de representantes do Governo, dos trabalhadores e dos empregadores, dos seguintes órgãos/entidades:</w:t>
      </w:r>
    </w:p>
    <w:p w14:paraId="5CC82A6B" w14:textId="77777777" w:rsidR="000D1EA8" w:rsidRPr="00CF7143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C7F0AE4" w14:textId="77777777" w:rsidR="00997BB6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Bancada do Governo:</w:t>
      </w:r>
    </w:p>
    <w:p w14:paraId="06103F04" w14:textId="77777777" w:rsidR="000D1EA8" w:rsidRPr="00CF7143" w:rsidRDefault="000D1EA8" w:rsidP="002C01B4">
      <w:pPr>
        <w:spacing w:after="0" w:line="240" w:lineRule="auto"/>
        <w:ind w:left="156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D1CC48" w14:textId="21B4CB4F" w:rsidR="00997BB6" w:rsidRPr="002C01B4" w:rsidRDefault="002C01B4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2 (dois)</w:t>
      </w:r>
      <w:r w:rsidR="00997BB6"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</w:t>
      </w:r>
      <w:r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997BB6"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Coordenação do Trabalho, Emprego e Renda (CTER);</w:t>
      </w:r>
    </w:p>
    <w:p w14:paraId="384E1E65" w14:textId="77777777" w:rsidR="000D1EA8" w:rsidRPr="000D1EA8" w:rsidRDefault="000D1EA8" w:rsidP="002C01B4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282D1F" w14:textId="2FE85C22" w:rsidR="00997BB6" w:rsidRPr="002C01B4" w:rsidRDefault="002C01B4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2 (dois)</w:t>
      </w:r>
      <w:r w:rsidR="00997BB6"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</w:t>
      </w:r>
      <w:r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997BB6" w:rsidRP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Município de Porto Alegre;</w:t>
      </w:r>
    </w:p>
    <w:p w14:paraId="34D13226" w14:textId="77777777" w:rsidR="00B11A87" w:rsidRDefault="00B11A87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B1ED0BE" w14:textId="77777777" w:rsidR="00997BB6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Bancada dos Trabalhadores:</w:t>
      </w:r>
    </w:p>
    <w:p w14:paraId="6198F326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83ADFB8" w14:textId="3F9B5499" w:rsidR="00997BB6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do Sindicato dos Empregados do Comércio de Porto Alegre (Sindec);</w:t>
      </w:r>
    </w:p>
    <w:p w14:paraId="43B4D9FD" w14:textId="77777777" w:rsidR="000D1EA8" w:rsidRPr="00CF7143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A54F63" w14:textId="7BC87C0A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do Sindicato dos Empregados de Empresas de Assessoramento, Perícias, Informações e Pesquisas e de Fundações Estaduais do Rio Grande do Sul (Semapi);</w:t>
      </w:r>
    </w:p>
    <w:p w14:paraId="49407C7A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E375FC" w14:textId="6036E9B8" w:rsidR="00997BB6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do Sindicato dos Técnicos – Científicos do Rio Grande do Sul (Sintergs);</w:t>
      </w:r>
    </w:p>
    <w:p w14:paraId="31C936F8" w14:textId="77777777" w:rsidR="002C01B4" w:rsidRPr="00CF7143" w:rsidRDefault="002C01B4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322979" w14:textId="1754F860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do Sindicato dos Trabalhadores nas Indústrias do Vestuário de Porto Alegre (Stiv/Poa);</w:t>
      </w:r>
    </w:p>
    <w:p w14:paraId="49F42671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6DFA80" w14:textId="77777777" w:rsidR="00997BB6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Bancada dos Empregadores:</w:t>
      </w:r>
    </w:p>
    <w:p w14:paraId="54973D07" w14:textId="77777777" w:rsidR="00A70F70" w:rsidRPr="00CF7143" w:rsidRDefault="00A70F70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2FB793" w14:textId="1B360FEB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do Sindicato da Indústria da Construção Civil (Sinduscon);</w:t>
      </w:r>
    </w:p>
    <w:p w14:paraId="367399E3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CA24949" w14:textId="45A33613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="002C01B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do Sindicato do Comércio Atacadista do Rio Grande do Sul (Sindiatacadista);</w:t>
      </w:r>
    </w:p>
    <w:p w14:paraId="0BE37555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E248EA" w14:textId="39C820A5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="002C01B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representante da Câmara de Dirigentes Lojistas de Porto Alegre (CDL);</w:t>
      </w:r>
    </w:p>
    <w:p w14:paraId="3018E584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141937" w14:textId="08FCD5FD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d) 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="002C01B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repre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sentante d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Sindicato dos Lojistas do Comércio d</w:t>
      </w:r>
      <w:r w:rsidR="002C0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Porto Alegre (Sindilojas/POA).</w:t>
      </w:r>
    </w:p>
    <w:p w14:paraId="4629D62A" w14:textId="77777777" w:rsidR="000D1EA8" w:rsidRPr="00A70F70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A183584" w14:textId="6B3A42B0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cada membro titular haverá 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membro suplente pertencente ao mesmo órgão/entidade.</w:t>
      </w:r>
    </w:p>
    <w:p w14:paraId="4E09E199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C9B6F5" w14:textId="351D4875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representantes, titulares e suplentes, dos trabalhadores e dos empregadores, serão indicados pelas respectivas organizações.</w:t>
      </w:r>
    </w:p>
    <w:p w14:paraId="6C208A57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E7CC313" w14:textId="3F718759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3º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Caberá ao Governo Municipal indicar os seus respectivos representantes.</w:t>
      </w:r>
    </w:p>
    <w:p w14:paraId="37680AB1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3548339" w14:textId="687D9A52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4º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conselheiros, titulares e suplentes, serão designados por ato do Poder Executivo municipal para mandato de 2 (dois) anos, permitida a recondução, e publicado na imprensa oficial loc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 e no sítio oficial local na </w:t>
      </w:r>
      <w:r w:rsidR="00B11A87" w:rsidRPr="00B11A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i</w:t>
      </w:r>
      <w:bookmarkStart w:id="0" w:name="_GoBack"/>
      <w:bookmarkEnd w:id="0"/>
      <w:r w:rsidRPr="00B11A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nternet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6EEF1C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3AFAF2" w14:textId="0CA07068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5º</w:t>
      </w:r>
      <w:r w:rsidR="00A70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ato legal de designação dos membros do Conselho deverá conter o nome completo dos conselheiros, a situação de titularidade ou suplência, a indicação do segmento por eles representado e o respectivo período de vigência do mandato.</w:t>
      </w:r>
    </w:p>
    <w:p w14:paraId="13D7D19A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DB9FC92" w14:textId="4315FF15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6º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Pela atividade exercida no Conselho, os seus membros, titulares ou suplentes, não receberão qualquer tipo de pagamento, remuneração, vantagens ou benefícios.</w:t>
      </w:r>
    </w:p>
    <w:p w14:paraId="5990BEE9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31B1AAC" w14:textId="46CA17D9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7º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Perderá o mandato, por deliberação do Conselho, o representante que, injust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ificadamente, não comparecer a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 (três) reuniões consecutivas ou a 5 (cinco) intercaladas.</w:t>
      </w:r>
    </w:p>
    <w:p w14:paraId="20F8D2CE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DB03B7" w14:textId="11603D6A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8º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hipótese do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§ 7º deste artigo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nos casos de renúncia, licença consentida e morte, caberá a entidade indicar um novo representante, no prazo máximo de 15 (quinze) dias.</w:t>
      </w:r>
    </w:p>
    <w:p w14:paraId="04BBDA5E" w14:textId="77777777" w:rsidR="000D1EA8" w:rsidRDefault="000D1EA8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A2A450B" w14:textId="3A032145" w:rsidR="00997BB6" w:rsidRPr="00CF7143" w:rsidRDefault="00997BB6" w:rsidP="002C01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9º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entidades e órgãos poderão substituir, a qualquer momento, seus respectivos representantes.</w:t>
      </w:r>
    </w:p>
    <w:p w14:paraId="02A78E5E" w14:textId="77777777" w:rsidR="00997BB6" w:rsidRPr="00CF7143" w:rsidRDefault="00997BB6" w:rsidP="000D1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10D57AE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III</w:t>
      </w:r>
    </w:p>
    <w:p w14:paraId="27E99C82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Da Presidência</w:t>
      </w:r>
    </w:p>
    <w:p w14:paraId="4826002B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4E13C66" w14:textId="05A7EF4E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Presidência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Presidência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Conselho, eleita anualmente, será alternada e sucessiva entre as bancadas do Governo, dos trabalhadores e dos empregadores, sendo vedada a recondução para período consecutivo.</w:t>
      </w:r>
    </w:p>
    <w:p w14:paraId="35B4FE19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FD6F988" w14:textId="1D66EDD5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eleição da 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Presidência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da 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Presidência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Conselho deverá ser por maioria simples de votos, respeitado o quórum mínimo de dois terços de seus membros, formalizada mediante a edição de ato normativo indicando nome e período de mandato, publicado na imprensa oficial local, e no sítio oficial local na </w:t>
      </w:r>
      <w:r w:rsidR="002C01B4" w:rsidRPr="002C01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i</w:t>
      </w:r>
      <w:r w:rsidRPr="002C01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nternet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B84D687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2FC692" w14:textId="0129EC84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caso de vacância da 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Presidência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caberá ao Colegiado realizar eleição de um novo Presidente, para completar o mandato do antecessor, dentre os membros da mesma bancada, garantindo o sistema de rodízio, ficando assegurada a continuidade da atuação do Vice-Presidente até o final de seu mandato.</w:t>
      </w:r>
    </w:p>
    <w:p w14:paraId="3226E3E4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E1CC18" w14:textId="00456C5F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4º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Cabe ao Presidente do Conselho:</w:t>
      </w:r>
    </w:p>
    <w:p w14:paraId="19017C92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5F94B4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presidir as sessões plenárias, orientar os debates, colher os votos e votar;</w:t>
      </w:r>
    </w:p>
    <w:p w14:paraId="69149F3D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ED88B04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emitir voto de qualidade nos casos de empate;</w:t>
      </w:r>
    </w:p>
    <w:p w14:paraId="572DDBD3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459F930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convocar reuniões ordinárias e extraordinárias;</w:t>
      </w:r>
    </w:p>
    <w:p w14:paraId="15570060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_Hlk527708799"/>
    </w:p>
    <w:p w14:paraId="7AB96D04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– solicitar informações, estudos e/ou pareceres sobre matérias de interesse do Conselho;</w:t>
      </w:r>
      <w:bookmarkEnd w:id="1"/>
    </w:p>
    <w:p w14:paraId="45B62ABB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9836B4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– conceder vista de matéria constante de pauta;</w:t>
      </w:r>
    </w:p>
    <w:p w14:paraId="78922930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7761CC" w14:textId="44D46FA0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</w:t>
      </w:r>
      <w:r w:rsidR="001867F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decidir, </w:t>
      </w:r>
      <w:r w:rsidRPr="001867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ad referendum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Conselho, quando se tratar de matéria inadiável e não houver tempo hábil para a realização de reunião, devendo dar imediato conhecimento da decisão aos membros do Colegiado;</w:t>
      </w:r>
    </w:p>
    <w:p w14:paraId="1A430DCD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EF90BF" w14:textId="2E243B88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– prestar, em nome do Conselho, todas as informações relativas à gestão dos recursos do respectivo Fundo do Trabalho, especialmente os provenientes do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11A87" w:rsidRP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Fundo de Amparo ao Trabalhador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FAT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19753297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90CDBA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– expedir todos os atos necessários ao desempenho de suas atribuições; e</w:t>
      </w:r>
    </w:p>
    <w:p w14:paraId="4022786A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30FFFC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 – cumprir e fazer cumprir o Regimento Interno do Conselho e demais normas atinentes à matéria.</w:t>
      </w:r>
    </w:p>
    <w:p w14:paraId="05723EC5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D92EDB" w14:textId="78A272E8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6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único.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867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decisão de que trata o inc.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 deste artigo será submetida à homologação do Conselho, na primeira reunião subsequente.</w:t>
      </w:r>
    </w:p>
    <w:p w14:paraId="19E745E7" w14:textId="77777777" w:rsidR="00997BB6" w:rsidRPr="00CF7143" w:rsidRDefault="00997BB6" w:rsidP="000D1EA8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8716730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IV</w:t>
      </w:r>
    </w:p>
    <w:p w14:paraId="11908617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Das Competências do Conselho</w:t>
      </w:r>
    </w:p>
    <w:p w14:paraId="7074D82D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ADED141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961C8D" w14:textId="0B1F342F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5º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Compete ao Conselho gerir o Fundo do Trabalho e exercer as seguintes atribuições:</w:t>
      </w:r>
    </w:p>
    <w:p w14:paraId="210E5B3E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D21DC6" w14:textId="69096640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deliberar e definir acerca da Política de Trabalho, Emprego e Renda, no âmbito da respectiva localidade, em consonância com a Política Nacional de Trabalho, Emprego e Renda;</w:t>
      </w:r>
    </w:p>
    <w:p w14:paraId="3ECF2EF1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CCF286" w14:textId="5A366451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apreciar e aprovar o plano de ações e serviços do </w:t>
      </w:r>
      <w:r w:rsidR="00B11A87" w:rsidRP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Sistema Nacional de Empregos 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SINE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na forma estabelecida pelo 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Conselho Deliberativo do Fundo de Amparo ao Trabalhador 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CODEFAT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a proposta orçamentária da Política de Trabalho, Emprego e Renda, e suas alterações, a ser encaminhada pelo órgão da Administração Pública Municipal responsável pela coordenação da Política de Trabalho, Emprego e Renda;</w:t>
      </w:r>
    </w:p>
    <w:p w14:paraId="2D48B017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80BDFE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acompanhar, controlar e fiscalizar a execução da Política de Trabalho, Emprego e Renda, conforme normas e regulamentos estabelecidos pelo CODEFAT e pelo </w:t>
      </w:r>
      <w:bookmarkStart w:id="2" w:name="_Hlk106300876"/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Ministério do Trabalho e </w:t>
      </w:r>
      <w:bookmarkEnd w:id="2"/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Emprego, ou seu sucedâneo;</w:t>
      </w:r>
    </w:p>
    <w:p w14:paraId="58982258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C05A5C5" w14:textId="798CAD89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orientar e controlar o respectivo Fundo do Trabalho, incluindo sua gestão patrimonial, inclusive a recuperação de créditos e a alienação de bens e direitos;</w:t>
      </w:r>
    </w:p>
    <w:p w14:paraId="5F6A6874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B55101" w14:textId="3A43D00D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aprovar seu Regimento Interno, observando-se os critérios definidos pelo </w:t>
      </w:r>
      <w:r w:rsidR="00B11A87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CODEFAT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103605DB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9F1766C" w14:textId="25681FD3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exercer a fiscalização dos recursos financeiros destinados ao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Sistema Nacional de Emprego 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SINE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depositados em conta especial de titularidade do Fundo do Trabalho;</w:t>
      </w:r>
    </w:p>
    <w:p w14:paraId="038B62A0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3" w:name="_Hlk521517653"/>
    </w:p>
    <w:p w14:paraId="2F58C5A8" w14:textId="5B23BCAD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apreciar e aprovar relatório de gestão anual </w:t>
      </w:r>
      <w:bookmarkEnd w:id="3"/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comprove a execução das ações do SINE, quanto à utilização dos recursos federais descentralizados para o Fundo do Trabalho;</w:t>
      </w:r>
    </w:p>
    <w:p w14:paraId="15535338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BA38F40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– aprovar a prestação de contas anual do Fundo do Trabalho;</w:t>
      </w:r>
    </w:p>
    <w:p w14:paraId="38AC3C93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BB868E" w14:textId="6F6A50DF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IX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baixar normas complementares necessárias à gestão do </w:t>
      </w:r>
      <w:bookmarkStart w:id="4" w:name="_Hlk533177321"/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Fundo do Trabalho</w:t>
      </w:r>
      <w:bookmarkEnd w:id="4"/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e</w:t>
      </w:r>
    </w:p>
    <w:p w14:paraId="429C93D7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25DC9D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– deliberar sobre outros assuntos de interesse do Fundo do Trabalho.</w:t>
      </w:r>
    </w:p>
    <w:p w14:paraId="348D4382" w14:textId="77777777" w:rsidR="00997BB6" w:rsidRPr="00CF7143" w:rsidRDefault="00997BB6" w:rsidP="000D1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A63AF37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V</w:t>
      </w:r>
    </w:p>
    <w:p w14:paraId="4D45946A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Reuniões e Deliberações</w:t>
      </w:r>
    </w:p>
    <w:p w14:paraId="0BE0810A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150873" w14:textId="26999A13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6º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Conselho reunir-se-á:</w:t>
      </w:r>
    </w:p>
    <w:p w14:paraId="3EC31F9E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F1F514" w14:textId="70D1BBDC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ordinariamente, no mínimo a cada bimestre, por convocação de seu Presidente; e</w:t>
      </w:r>
    </w:p>
    <w:p w14:paraId="5EA0D912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53C250" w14:textId="3EC842F1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AB1A15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extraordinariamente, a qualquer tempo, por convocação de seu Presidente ou de 1/3 de seus membros.</w:t>
      </w:r>
    </w:p>
    <w:p w14:paraId="5BB47E39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52688A" w14:textId="23BCE448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reuniões ordinárias/extraordinárias do Conselho serão iniciadas com o quórum mínimo de dois terços de seus membros.</w:t>
      </w:r>
    </w:p>
    <w:p w14:paraId="365B461F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8166E6" w14:textId="208E51A2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reuniões do Conselho serão realizadas em dia, hora e local previamente marcados; e</w:t>
      </w:r>
    </w:p>
    <w:p w14:paraId="669DDEF0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556DA1" w14:textId="0EDE858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3º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membros do Conselho deverão receber com antecedência a ata da reunião que a precedeu, a pauta, e, em avulso, a documentação relativa às matérias que dela constarem.</w:t>
      </w:r>
    </w:p>
    <w:p w14:paraId="517E888F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5B9ECB" w14:textId="094163C5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</w:t>
      </w:r>
      <w:r w:rsid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7º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deliberações do Conselho deverão ser tomadas por maioria simples de votos, observado o quórum mínimo, de que trata o § 1º do art. 6º, cabendo ao Presidente voto de qualidade.</w:t>
      </w:r>
    </w:p>
    <w:p w14:paraId="7E49BAF3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E79B67" w14:textId="6B5A49F9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deliberações serão formalizadas mediante a edição de atos normativos, expedidos em ordem numérica e publicados em órgão da imprensa oficial loca</w:t>
      </w:r>
      <w:r w:rsidR="00B11A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l, e no sítio oficial local na </w:t>
      </w:r>
      <w:r w:rsidR="00B11A87" w:rsidRPr="00B11A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i</w:t>
      </w:r>
      <w:r w:rsidRPr="00B11A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nternet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D95F6C8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418719" w14:textId="232C7FFC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obrigatória a confecção de atas das reuniões do Conselho, as quais deverão ser arquivadas na respectiva Secretaria Executiva para efeito de consulta e disponibilizadas no sítio oficial local na </w:t>
      </w:r>
      <w:r w:rsidRPr="00B11A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internet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295643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E8AB44" w14:textId="7D36A110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8º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Qualquer membro do Conselho poderá apresentar pedido de vista da matéria constante da pauta, sendo que o assunto deverá retornar à pauta na reunião seguinte.</w:t>
      </w:r>
    </w:p>
    <w:p w14:paraId="25DF08B5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7FF19BC" w14:textId="33CDDDB2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9º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instituições, inclusive as financeiras que interagirem com o Conselho, poderão participar das reuniões, se convidadas, sendo-lhes facultado manifestar-se sobre assuntos abordados, sem, entretanto, ter direito a voto.</w:t>
      </w:r>
    </w:p>
    <w:p w14:paraId="785DBC5A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08B0675" w14:textId="7BBECB4E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10</w:t>
      </w:r>
      <w:r w:rsidR="00AB1A15"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facultado a qualquer representante com assento no Conselho apresentar assuntos para a pauta, inclusive propostas para discussão e deliberação, as quais serão encaminhadas à Secretaria Executiva.</w:t>
      </w:r>
    </w:p>
    <w:p w14:paraId="3F0FB62A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838314" w14:textId="618A60C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propostas deverão ser dirigidas à Secretaria Executiva do Conselho, 7 (sete) dias antes da reunião ordinária para que possam constar da respectiva pauta;</w:t>
      </w:r>
    </w:p>
    <w:p w14:paraId="58CC51A2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0488888" w14:textId="67D3DDF6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B1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Excepcionalmente, o Presidente do Conselho poderá permitir a inclusão de assuntos “extra pauta”, considerando a sua relevância e urgência.</w:t>
      </w:r>
    </w:p>
    <w:p w14:paraId="69AAA351" w14:textId="77777777" w:rsidR="00997BB6" w:rsidRPr="00CF7143" w:rsidRDefault="00997BB6" w:rsidP="000D1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1D4D8F6" w14:textId="77777777" w:rsidR="00B11A87" w:rsidRDefault="00B11A87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248596E" w14:textId="0C21C9F5" w:rsidR="00997BB6" w:rsidRPr="00A70F70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CAPÍTULO II</w:t>
      </w:r>
    </w:p>
    <w:p w14:paraId="3C9BA63B" w14:textId="77777777" w:rsidR="00997BB6" w:rsidRPr="00A70F70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DA SECRETARIA EXECUTIVA</w:t>
      </w:r>
    </w:p>
    <w:p w14:paraId="3A44F409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252C581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</w:t>
      </w:r>
    </w:p>
    <w:p w14:paraId="3C6F9D3C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 Exercício</w:t>
      </w:r>
    </w:p>
    <w:p w14:paraId="20EFE98F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EDFC680" w14:textId="613ECC9E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11</w:t>
      </w:r>
      <w:r w:rsidR="000D5984"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Secretaria Executiva do Conselho será exercida pelo órgão gestor local, o qual é responsável pela execução da política de trabalho, emprego e renda, a ela cabendo a realização das tarefas técnico-administrativas.</w:t>
      </w:r>
    </w:p>
    <w:p w14:paraId="31648EAA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CEF524" w14:textId="77952CEA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</w:t>
      </w:r>
      <w:r w:rsidR="000D5984"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Secretário-Executivo e eventual substituto serão formalmente designados para a respectiva função por ato do Poder Executivo municipal, publicado na imprensa oficial local, e no sítio oficial local na Internet.</w:t>
      </w:r>
    </w:p>
    <w:p w14:paraId="739F3B58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EB493EF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</w:t>
      </w:r>
    </w:p>
    <w:p w14:paraId="309C0022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Competências</w:t>
      </w:r>
    </w:p>
    <w:p w14:paraId="6BBDD6B1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CE222EF" w14:textId="2CF474D6" w:rsidR="00997BB6" w:rsidRPr="00CF7143" w:rsidRDefault="000D5984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7BB6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Caberá à Secretaria Executiva do Conselho:</w:t>
      </w:r>
    </w:p>
    <w:p w14:paraId="2005DA6D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A63148C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preparar as pautas e secretariar as reuniões do Conselho;</w:t>
      </w:r>
    </w:p>
    <w:p w14:paraId="1B995AD8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182417" w14:textId="7F8ACA18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agendar as reuniões do Conselho e encaminhar a seus membros os documentos a serem analisados;</w:t>
      </w:r>
    </w:p>
    <w:p w14:paraId="653EE2BD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2D490A" w14:textId="3A3506C9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expedir ato de convocação para reunião extraordinária, por determinação do Presidente do Conselho;</w:t>
      </w:r>
    </w:p>
    <w:p w14:paraId="388D576F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57F7CC" w14:textId="2E532FF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encaminhar, às entidades representadas no Conselho, cópias das atas das reuniões ordinárias e extraordinárias;</w:t>
      </w:r>
    </w:p>
    <w:p w14:paraId="216010F2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CCA2DEA" w14:textId="3B0E59DC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preparar e controlar a publicação de todas as deliberações proferidas pelo Conselho;</w:t>
      </w:r>
    </w:p>
    <w:p w14:paraId="7D76E2A9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505DEB" w14:textId="7777777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– sistematizar dados e informações e promover a elaboração de relatórios que permitam a aprovação, a execução e o acompanhamento da Política de Trabalho, Emprego e Renda e a gestão do Fundo do Trabalho pelo Conselho; e</w:t>
      </w:r>
    </w:p>
    <w:p w14:paraId="54E269ED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300092" w14:textId="587FDCD7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executar outras atividades que lhe sejam atribuídas pelo Conselho.</w:t>
      </w:r>
    </w:p>
    <w:p w14:paraId="0D067EBE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592D926" w14:textId="7640006E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</w:t>
      </w:r>
      <w:r w:rsid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Secretário-Executivo do Conselho, compete:</w:t>
      </w:r>
    </w:p>
    <w:p w14:paraId="4D390A1A" w14:textId="77777777" w:rsidR="000D1EA8" w:rsidRDefault="000D1EA8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A1673D" w14:textId="0FAD9270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coordenar, supervisionar e controlar a execução das atividades técnico-administrativas da Secretaria Executiva;</w:t>
      </w:r>
    </w:p>
    <w:p w14:paraId="0153C3D9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E226A1" w14:textId="77777777" w:rsidR="00B11A87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secretariar as reuniões plenárias do Conselho, lavrando e assinando as respectivas atas;</w:t>
      </w:r>
    </w:p>
    <w:p w14:paraId="4D118968" w14:textId="77777777" w:rsidR="00B11A87" w:rsidRDefault="00B11A87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32A5CE" w14:textId="2BF0B9B8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cumprir e fazer cumprir as instruções emanadas da Presidência do Conselho;</w:t>
      </w:r>
    </w:p>
    <w:p w14:paraId="058CFDDA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0F98AA" w14:textId="26536C3D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minutar os atos normativos a serem submetidos à deliberação do Conselho;</w:t>
      </w:r>
    </w:p>
    <w:p w14:paraId="0CF35982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60A0E1" w14:textId="728AA243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constituir grupos técnicos, conforme deliberação do Conselho;</w:t>
      </w:r>
    </w:p>
    <w:p w14:paraId="6EBD8FDF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08999A" w14:textId="0452BB8A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promover a cooperação entre a Secretaria Executiva, as áreas técnicas do órgão que exerce a Secretaria Executiva, bem assim com as assessorias técnicas das entidades e órgãos representados no Conselho;</w:t>
      </w:r>
    </w:p>
    <w:p w14:paraId="79454F0E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F975D2" w14:textId="1EF007ED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– adotar providências para cadastramento e atualização dos dados, informações e documentos do Conselho no Sistema de Gestão dos Conselhos de Trabalho, Emprego e Renda 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SGC-CTER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72F6D7D3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29E112" w14:textId="6A15922D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assessorar o presidente do Conselho nos assuntos referentes à sua competência; e</w:t>
      </w:r>
    </w:p>
    <w:p w14:paraId="02C2B0B8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AC129B" w14:textId="02B7B7DE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IX </w:t>
      </w:r>
      <w:r w:rsidR="000D5984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cumprir e fazer cumprir o Regimento Interno do Conselho.</w:t>
      </w:r>
    </w:p>
    <w:p w14:paraId="21529E73" w14:textId="77777777" w:rsidR="00997BB6" w:rsidRPr="00CF7143" w:rsidRDefault="00997BB6" w:rsidP="000D1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9957758" w14:textId="77777777" w:rsidR="00997BB6" w:rsidRPr="00A70F70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CAPÍTULO III</w:t>
      </w:r>
    </w:p>
    <w:p w14:paraId="76105570" w14:textId="77777777" w:rsidR="00997BB6" w:rsidRPr="00A70F70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0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DAS DISPOSIÇÕES GERAIS</w:t>
      </w:r>
    </w:p>
    <w:p w14:paraId="6BAAAE3C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DEB1A14" w14:textId="699175B2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</w:t>
      </w:r>
      <w:r w:rsid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Conselho poderá criar Grupos Técnicos para assessorar os conselheiros nos assuntos de sua competência.</w:t>
      </w:r>
    </w:p>
    <w:p w14:paraId="02022816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54227F" w14:textId="52B69169" w:rsidR="00997BB6" w:rsidRPr="00CF7143" w:rsidRDefault="000D5984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7BB6"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participação em Grupo Técnico não implica a percepção de qualquer vantagem pecuniária ou de remuneração para seus integrantes, e será considerada serviço público relevante.</w:t>
      </w:r>
    </w:p>
    <w:p w14:paraId="27C89209" w14:textId="77777777" w:rsidR="00A70F70" w:rsidRDefault="00A70F70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9BC2294" w14:textId="6A54363F" w:rsidR="00997BB6" w:rsidRPr="00CF7143" w:rsidRDefault="00997BB6" w:rsidP="000D1EA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</w:t>
      </w:r>
      <w:r w:rsid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Pr="000D5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D59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71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casos omissos e as dúvidas suscitadas quanto à aplicação deste Regimento Interno serão dirimidas pelo Plenário do Conselho.</w:t>
      </w:r>
    </w:p>
    <w:p w14:paraId="31874356" w14:textId="77777777" w:rsidR="00997BB6" w:rsidRPr="00CF7143" w:rsidRDefault="00997BB6" w:rsidP="000D1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997BB6" w:rsidRPr="00CF7143" w:rsidSect="00377773">
      <w:pgSz w:w="11906" w:h="16838"/>
      <w:pgMar w:top="2665" w:right="851" w:bottom="1701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ADCC2" w14:textId="77777777" w:rsidR="00676707" w:rsidRDefault="00676707" w:rsidP="0091034D">
      <w:pPr>
        <w:spacing w:after="0" w:line="240" w:lineRule="auto"/>
      </w:pPr>
      <w:r>
        <w:separator/>
      </w:r>
    </w:p>
  </w:endnote>
  <w:endnote w:type="continuationSeparator" w:id="0">
    <w:p w14:paraId="36A03501" w14:textId="77777777" w:rsidR="00676707" w:rsidRDefault="00676707" w:rsidP="0091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077C3" w14:textId="77777777" w:rsidR="00676707" w:rsidRDefault="00676707" w:rsidP="0091034D">
      <w:pPr>
        <w:spacing w:after="0" w:line="240" w:lineRule="auto"/>
      </w:pPr>
      <w:r>
        <w:separator/>
      </w:r>
    </w:p>
  </w:footnote>
  <w:footnote w:type="continuationSeparator" w:id="0">
    <w:p w14:paraId="201C68B1" w14:textId="77777777" w:rsidR="00676707" w:rsidRDefault="00676707" w:rsidP="0091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C3D3B"/>
    <w:multiLevelType w:val="hybridMultilevel"/>
    <w:tmpl w:val="DD26A498"/>
    <w:lvl w:ilvl="0" w:tplc="0CF6A32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CF"/>
    <w:rsid w:val="00004373"/>
    <w:rsid w:val="000119F8"/>
    <w:rsid w:val="00037A4D"/>
    <w:rsid w:val="000A203D"/>
    <w:rsid w:val="000A5080"/>
    <w:rsid w:val="000D1C1B"/>
    <w:rsid w:val="000D1EA8"/>
    <w:rsid w:val="000D5984"/>
    <w:rsid w:val="00105551"/>
    <w:rsid w:val="00121872"/>
    <w:rsid w:val="00123801"/>
    <w:rsid w:val="00141477"/>
    <w:rsid w:val="00155A2B"/>
    <w:rsid w:val="00165C42"/>
    <w:rsid w:val="001867F4"/>
    <w:rsid w:val="001A3F03"/>
    <w:rsid w:val="001C727D"/>
    <w:rsid w:val="001D183C"/>
    <w:rsid w:val="002111F6"/>
    <w:rsid w:val="002301F4"/>
    <w:rsid w:val="00253C9F"/>
    <w:rsid w:val="002830C9"/>
    <w:rsid w:val="002A18E3"/>
    <w:rsid w:val="002C01B4"/>
    <w:rsid w:val="002D2961"/>
    <w:rsid w:val="00302E74"/>
    <w:rsid w:val="003369BA"/>
    <w:rsid w:val="00376012"/>
    <w:rsid w:val="00377773"/>
    <w:rsid w:val="00383E48"/>
    <w:rsid w:val="003879B9"/>
    <w:rsid w:val="00394122"/>
    <w:rsid w:val="003A3493"/>
    <w:rsid w:val="003E3A1A"/>
    <w:rsid w:val="00450D30"/>
    <w:rsid w:val="0046189F"/>
    <w:rsid w:val="00475AB3"/>
    <w:rsid w:val="004C5314"/>
    <w:rsid w:val="004C6E15"/>
    <w:rsid w:val="004D0530"/>
    <w:rsid w:val="004D091E"/>
    <w:rsid w:val="004E3456"/>
    <w:rsid w:val="00536007"/>
    <w:rsid w:val="00541A55"/>
    <w:rsid w:val="005804FC"/>
    <w:rsid w:val="005809DD"/>
    <w:rsid w:val="005E1C68"/>
    <w:rsid w:val="005F0E79"/>
    <w:rsid w:val="00632DE0"/>
    <w:rsid w:val="00674A20"/>
    <w:rsid w:val="00676707"/>
    <w:rsid w:val="006771C4"/>
    <w:rsid w:val="006853A2"/>
    <w:rsid w:val="00690FD3"/>
    <w:rsid w:val="00696A18"/>
    <w:rsid w:val="007157DA"/>
    <w:rsid w:val="00761CF8"/>
    <w:rsid w:val="007B3D25"/>
    <w:rsid w:val="008047E5"/>
    <w:rsid w:val="0085364D"/>
    <w:rsid w:val="00897CB6"/>
    <w:rsid w:val="008D6B10"/>
    <w:rsid w:val="008E0527"/>
    <w:rsid w:val="008F35D0"/>
    <w:rsid w:val="00900C48"/>
    <w:rsid w:val="00907CD2"/>
    <w:rsid w:val="0091034D"/>
    <w:rsid w:val="00930D19"/>
    <w:rsid w:val="00964206"/>
    <w:rsid w:val="00970A89"/>
    <w:rsid w:val="00997BB6"/>
    <w:rsid w:val="009B4486"/>
    <w:rsid w:val="009B6C1E"/>
    <w:rsid w:val="009D76D6"/>
    <w:rsid w:val="00A47E24"/>
    <w:rsid w:val="00A70F70"/>
    <w:rsid w:val="00A757E6"/>
    <w:rsid w:val="00AA49FE"/>
    <w:rsid w:val="00AB1A15"/>
    <w:rsid w:val="00AB5F43"/>
    <w:rsid w:val="00AC42E1"/>
    <w:rsid w:val="00AC5FC3"/>
    <w:rsid w:val="00AD28AD"/>
    <w:rsid w:val="00B11A87"/>
    <w:rsid w:val="00B20A50"/>
    <w:rsid w:val="00B652E3"/>
    <w:rsid w:val="00B87750"/>
    <w:rsid w:val="00BC32F1"/>
    <w:rsid w:val="00BD482F"/>
    <w:rsid w:val="00BE7C70"/>
    <w:rsid w:val="00C515F9"/>
    <w:rsid w:val="00C620CF"/>
    <w:rsid w:val="00C65B1E"/>
    <w:rsid w:val="00C670A5"/>
    <w:rsid w:val="00C96278"/>
    <w:rsid w:val="00CE31DD"/>
    <w:rsid w:val="00CF7143"/>
    <w:rsid w:val="00D2521D"/>
    <w:rsid w:val="00D36054"/>
    <w:rsid w:val="00DB2473"/>
    <w:rsid w:val="00DE0062"/>
    <w:rsid w:val="00DE3253"/>
    <w:rsid w:val="00E019C6"/>
    <w:rsid w:val="00E503F2"/>
    <w:rsid w:val="00E938D8"/>
    <w:rsid w:val="00EA2252"/>
    <w:rsid w:val="00EA7769"/>
    <w:rsid w:val="00EC5412"/>
    <w:rsid w:val="00F234FF"/>
    <w:rsid w:val="00F43BCC"/>
    <w:rsid w:val="00F44037"/>
    <w:rsid w:val="00FA6303"/>
    <w:rsid w:val="00FB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15BB"/>
  <w15:docId w15:val="{59C5C7EC-8D3E-4BAC-8825-B028F788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54D21"/>
    <w:pPr>
      <w:keepNext/>
      <w:spacing w:after="0" w:line="240" w:lineRule="auto"/>
      <w:outlineLvl w:val="0"/>
    </w:pPr>
    <w:rPr>
      <w:rFonts w:ascii="Bookman Old Style" w:eastAsia="Times New Roman" w:hAnsi="Bookman Old Style" w:cs="Bookman Old Style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4D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54D21"/>
    <w:rPr>
      <w:rFonts w:ascii="Bookman Old Style" w:eastAsia="Times New Roman" w:hAnsi="Bookman Old Style" w:cs="Bookman Old Style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4D2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54D2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54D2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qFormat/>
    <w:rsid w:val="00354D21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qFormat/>
    <w:rsid w:val="00354D21"/>
  </w:style>
  <w:style w:type="character" w:customStyle="1" w:styleId="CorpodetextoChar">
    <w:name w:val="Corpo de texto Char"/>
    <w:basedOn w:val="Fontepargpadro"/>
    <w:link w:val="Corpodetexto"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354D2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354D21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qFormat/>
    <w:rsid w:val="00354D21"/>
  </w:style>
  <w:style w:type="character" w:customStyle="1" w:styleId="eop">
    <w:name w:val="eop"/>
    <w:qFormat/>
    <w:rsid w:val="00354D21"/>
  </w:style>
  <w:style w:type="character" w:customStyle="1" w:styleId="spellingerror">
    <w:name w:val="spellingerror"/>
    <w:qFormat/>
    <w:rsid w:val="00354D21"/>
  </w:style>
  <w:style w:type="character" w:customStyle="1" w:styleId="contextualspellingandgrammarerror">
    <w:name w:val="contextualspellingandgrammarerror"/>
    <w:qFormat/>
    <w:rsid w:val="00354D21"/>
  </w:style>
  <w:style w:type="character" w:styleId="Refdecomentrio">
    <w:name w:val="annotation reference"/>
    <w:semiHidden/>
    <w:qFormat/>
    <w:rsid w:val="00354D2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354D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NormalTimesNewRomanChar">
    <w:name w:val="Normal + Times New Roman Char"/>
    <w:link w:val="NormalTimesNewRoman"/>
    <w:qFormat/>
    <w:rsid w:val="00354D21"/>
    <w:rPr>
      <w:rFonts w:ascii="Times New Roman" w:eastAsia="Times New Roman" w:hAnsi="Times New Roman" w:cs="Times New Roman"/>
      <w:sz w:val="24"/>
      <w:szCs w:val="24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E911FC"/>
    <w:rPr>
      <w:color w:val="0000FF"/>
      <w:u w:val="single"/>
    </w:rPr>
  </w:style>
  <w:style w:type="character" w:customStyle="1" w:styleId="ListLabel1">
    <w:name w:val="ListLabel 1"/>
    <w:qFormat/>
    <w:rsid w:val="00DE3253"/>
    <w:rPr>
      <w:b w:val="0"/>
      <w:bCs w:val="0"/>
    </w:rPr>
  </w:style>
  <w:style w:type="character" w:customStyle="1" w:styleId="ListLabel2">
    <w:name w:val="ListLabel 2"/>
    <w:qFormat/>
    <w:rsid w:val="00DE3253"/>
    <w:rPr>
      <w:rFonts w:cs="Symbol"/>
    </w:rPr>
  </w:style>
  <w:style w:type="character" w:customStyle="1" w:styleId="ListLabel3">
    <w:name w:val="ListLabel 3"/>
    <w:qFormat/>
    <w:rsid w:val="00DE3253"/>
    <w:rPr>
      <w:rFonts w:cs="Courier New"/>
    </w:rPr>
  </w:style>
  <w:style w:type="character" w:customStyle="1" w:styleId="ListLabel4">
    <w:name w:val="ListLabel 4"/>
    <w:qFormat/>
    <w:rsid w:val="00DE3253"/>
    <w:rPr>
      <w:rFonts w:cs="Wingdings"/>
    </w:rPr>
  </w:style>
  <w:style w:type="character" w:customStyle="1" w:styleId="ListLabel5">
    <w:name w:val="ListLabel 5"/>
    <w:qFormat/>
    <w:rsid w:val="00DE3253"/>
    <w:rPr>
      <w:rFonts w:cs="Symbol"/>
    </w:rPr>
  </w:style>
  <w:style w:type="character" w:customStyle="1" w:styleId="ListLabel6">
    <w:name w:val="ListLabel 6"/>
    <w:qFormat/>
    <w:rsid w:val="00DE3253"/>
    <w:rPr>
      <w:rFonts w:cs="Courier New"/>
    </w:rPr>
  </w:style>
  <w:style w:type="character" w:customStyle="1" w:styleId="ListLabel7">
    <w:name w:val="ListLabel 7"/>
    <w:qFormat/>
    <w:rsid w:val="00DE3253"/>
    <w:rPr>
      <w:rFonts w:cs="Wingdings"/>
    </w:rPr>
  </w:style>
  <w:style w:type="character" w:customStyle="1" w:styleId="ListLabel8">
    <w:name w:val="ListLabel 8"/>
    <w:qFormat/>
    <w:rsid w:val="00DE3253"/>
    <w:rPr>
      <w:rFonts w:cs="Symbol"/>
    </w:rPr>
  </w:style>
  <w:style w:type="character" w:customStyle="1" w:styleId="ListLabel9">
    <w:name w:val="ListLabel 9"/>
    <w:qFormat/>
    <w:rsid w:val="00DE3253"/>
    <w:rPr>
      <w:rFonts w:cs="Courier New"/>
    </w:rPr>
  </w:style>
  <w:style w:type="character" w:customStyle="1" w:styleId="ListLabel10">
    <w:name w:val="ListLabel 10"/>
    <w:qFormat/>
    <w:rsid w:val="00DE3253"/>
    <w:rPr>
      <w:rFonts w:cs="Wingdings"/>
    </w:rPr>
  </w:style>
  <w:style w:type="paragraph" w:styleId="Ttulo">
    <w:name w:val="Title"/>
    <w:basedOn w:val="Normal"/>
    <w:next w:val="Corpodetexto"/>
    <w:qFormat/>
    <w:rsid w:val="00DE32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354D2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sid w:val="00DE3253"/>
    <w:rPr>
      <w:rFonts w:cs="Lucida Sans"/>
    </w:rPr>
  </w:style>
  <w:style w:type="paragraph" w:styleId="Legenda">
    <w:name w:val="caption"/>
    <w:basedOn w:val="Normal"/>
    <w:qFormat/>
    <w:rsid w:val="00DE32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E3253"/>
    <w:pPr>
      <w:suppressLineNumbers/>
    </w:pPr>
    <w:rPr>
      <w:rFonts w:cs="Lucida Sans"/>
    </w:rPr>
  </w:style>
  <w:style w:type="paragraph" w:customStyle="1" w:styleId="Default">
    <w:name w:val="Default"/>
    <w:qFormat/>
    <w:rsid w:val="004608B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54D21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354D2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354D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354D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354D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qFormat/>
    <w:rsid w:val="00354D2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qFormat/>
    <w:rsid w:val="00354D2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qFormat/>
    <w:rsid w:val="00354D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qFormat/>
    <w:rsid w:val="00354D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1"/>
    <w:basedOn w:val="Normal"/>
    <w:qFormat/>
    <w:rsid w:val="00354D21"/>
    <w:pPr>
      <w:spacing w:after="0" w:line="240" w:lineRule="auto"/>
      <w:jc w:val="both"/>
    </w:pPr>
    <w:rPr>
      <w:rFonts w:ascii="Bookman Old Style" w:eastAsia="Times New Roman" w:hAnsi="Bookman Old Style" w:cs="Bookman Old Style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qFormat/>
    <w:rsid w:val="0035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qFormat/>
    <w:rsid w:val="00354D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semiHidden/>
    <w:qFormat/>
    <w:rsid w:val="0035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link w:val="AssuntodocomentrioChar"/>
    <w:semiHidden/>
    <w:qFormat/>
    <w:rsid w:val="00354D21"/>
    <w:rPr>
      <w:b/>
      <w:bCs/>
    </w:rPr>
  </w:style>
  <w:style w:type="paragraph" w:customStyle="1" w:styleId="NormalTimesNewRoman">
    <w:name w:val="Normal + Times New Roman"/>
    <w:basedOn w:val="Normal"/>
    <w:link w:val="NormalTimesNewRomanChar"/>
    <w:qFormat/>
    <w:rsid w:val="00354D21"/>
    <w:pPr>
      <w:suppressAutoHyphens/>
      <w:spacing w:before="120" w:after="120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mEspaamento1">
    <w:name w:val="Sem Espaçamento1"/>
    <w:qFormat/>
    <w:rsid w:val="00354D21"/>
    <w:rPr>
      <w:rFonts w:eastAsia="Times New Roman" w:cs="Calibri"/>
    </w:rPr>
  </w:style>
  <w:style w:type="paragraph" w:customStyle="1" w:styleId="Reviso1">
    <w:name w:val="Revisão1"/>
    <w:semiHidden/>
    <w:qFormat/>
    <w:rsid w:val="00354D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57DA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A2252"/>
    <w:rPr>
      <w:i/>
      <w:iCs/>
    </w:rPr>
  </w:style>
  <w:style w:type="character" w:customStyle="1" w:styleId="label">
    <w:name w:val="label"/>
    <w:basedOn w:val="Fontepargpadro"/>
    <w:rsid w:val="002A18E3"/>
  </w:style>
  <w:style w:type="paragraph" w:styleId="PargrafodaLista">
    <w:name w:val="List Paragraph"/>
    <w:basedOn w:val="Normal"/>
    <w:uiPriority w:val="34"/>
    <w:qFormat/>
    <w:rsid w:val="000D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2022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Iponema</dc:creator>
  <cp:lastModifiedBy>Fabrício Guerreiro Nunes</cp:lastModifiedBy>
  <cp:revision>3</cp:revision>
  <dcterms:created xsi:type="dcterms:W3CDTF">2024-12-13T17:35:00Z</dcterms:created>
  <dcterms:modified xsi:type="dcterms:W3CDTF">2024-12-13T18:01:00Z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